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software development, specializing in high-scalability applications using Django, React, and cloud technologies. Proven ability to drive technology initiatives, mentor junior developers, and deliver robust solutions in agile environments. Strong expertise in both front-end and back-end development, particularly in building SaaS applications and implementing containerized microservices architecture with Kubernetes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deployment efficiency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to improve data interchange between the frontend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services, enhancing application responsiveness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 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which reduced manual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five junior software engineers, fostering their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architecture principles, resulting in improved team performance and reduced onboarding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align technical deliverables with business goals, enhancing project outcomes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in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application reliability and performance through extensive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deployment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focusing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 orchestration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competency.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secure, efficient database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optimal database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and tools into the development stack to maintain application relevancy and productivity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software deployment activities, actively debugging and troubleshooting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for efficient resolution of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both technical and non-technical stakeholders to gather project requirements, ensuring clear communication of technical solutions using diagrams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industry trends and emerging technologies, proposing adoption of relevant innovations to enhance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towards company growth by implementing the latest technologies for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interactive and dynamic user interface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maintain high code quality and share knowledge within the team,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modern build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front-end assets, significantly reducing loading times and improving site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 environment, conducting daily stand-ups and sprint planning to ensure the timely delivery of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into the applications, enhancing functionality for users by harnessing external data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various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and API calls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optimizing data flow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 to the testing strategy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React components, ensuring code reliability and performance during production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standards and methodologies to streamline onboarding processes for new team members, addressed common pitfalls and promoted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 full stack perspective to problem-solving, executing different phases of development from conceptual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diagrams to deployment.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internal tools and processes to enhance development efficiency, creating scripts for automating repetitive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focusing on data migration initiatives,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across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discussions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models to outline new product features, providing innovative solutions for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existing applications to cloud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Engine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cost-effective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various libraries and reusable components to assist other engineering teams, enhancing productivity and reducing code duplication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deployment of production-grade applications on cloud services with Docker containers, achieving smoother rollouts with minimal downtime, serving numerous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Flask, Spring,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Kanban, LEAN,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