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specializing in building secure web applications, and developing custom security tools. Adept at integrating security within development workflows, I have a strong track record of implementing effective security measures and actively engaging with cross-functional teams to enhance product safety. Recognized for my proactive approach in threat assessment, vulnerability analysis, and fostering a culture of security awareness among teams and customers alike, I'm driven by a passion for creating reliable, innovative solutions in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an automated security monitoring system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SIEM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enhance threat detection and response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internal security tools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secure access and management of resources across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threat modeling and interesting final assessments, leading to a substantial improvement in our security posture based on identified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streamline secure operations and facilitate rapid deployments without compromising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incident response efforts, effectively improving response times and ensuring rigorous compliance with industry security standards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 27001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multiple development teams to instill secure coding patterns, utilizing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data handling and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customers to address security and compliance inquiries, enhancing trust and transparency within our security program.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continuous knowledge of emerging security threats and trends, actively recommending and implementing improvements to existing security controls.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reverse engineering and vulnerability assessment utilizing common exploitation techniques to enhance security awareness within the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internal security documentation and educational materials to foster a culture of security understanding within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security feature within product offerings, ensuring it aligns with customer expectations while adhering to best security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the stability and security of production environments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continually enhance operational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APIs and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application design and implementation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evaluation and selection process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solutions that supported secure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for regular security assessments,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deployments focused on security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base for developing security-focused features in products, engaging with teams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security audits and vulnerability assessments on existing applications, improving the overall security posture through analytical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security workshops, sharing knowledge related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best practices, enhancing team awareness and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development of security documentation, facilitating the understanding of secure patterns for services designed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provisioning.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 framework for incident management and response plans enhancing the organization's preparedness for potential security threats.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successfully implement user-friendly security features that met industry compliance requirements, which led to increased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teams to foster a culture of security-centric development, ensuring all releases adhered to established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custom solutions to reinforce security within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similar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internal audits focusing on the security compliance of applications to ensure alignment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to facilitate routine security assessments across varying environments, increasing efficiency and reducing manual workflow dependencies.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potential security tools for integration with existing system workflows to streamline security oversight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Educated team members on security vulnerabilities and mitigation through hands-on workshops and ongoing training sessions, contributing to a knowledgeable workforce.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an integral part of the team, contributing to overall system architecture used by thousands of users, ensuring high security standards were maintained over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Python,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lang w:val="en-US"/>
        </w:rPr>
        <w:t xml:space="preserve">: Kubernetes, Terraform, Temporal, Docker, Postgres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SIEM, SOC 2, ISO 27001, HIPAA, PCI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CI/CD, Jenkins, Git, GitHub, Bitbucket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&amp; Analytics</w:t>
      </w:r>
      <w:r>
        <w:rPr>
          <w:rFonts w:asciiTheme="minorHAnsi" w:hAnsiTheme="minorHAnsi" w:cstheme="majorHAnsi"/>
          <w:lang w:val="en-US"/>
        </w:rPr>
        <w:t xml:space="preserve">: Prometheus, Grafana, Datadog, Sentry,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