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developing scalable systems and high-performance software solutions. Specializing in cloud security, microservices architecture, and advanced data management using graph technologies. Proven ability to lead development teams, mentor junior engineers, and effectively communicate across departments to deliver impactful software under significant load. Adept at implementing security best practices and enhancing team productivity through the use of modern development methodologies and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comprehensive </w:t>
      </w:r>
      <w:r w:rsidRPr="00432203">
        <w:rPr>
          <w:rFonts w:asciiTheme="minorHAnsi" w:hAnsiTheme="minorHAnsi" w:cstheme="majorHAnsi"/>
          <w:b/>
          <w:bCs/>
          <w:lang w:val="en-US"/>
        </w:rPr>
        <w:t xml:space="preserve">cloud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monitoring feature utilizing </w:t>
      </w:r>
      <w:r w:rsidRPr="00432203">
        <w:rPr>
          <w:rFonts w:asciiTheme="minorHAnsi" w:hAnsiTheme="minorHAnsi" w:cstheme="majorHAnsi"/>
          <w:b/>
          <w:bCs/>
          <w:lang w:val="en-US"/>
        </w:rPr>
        <w:t xml:space="preserve">Neo4j</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graphing and analytics, significantly enhancing visibility into infrastructure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DevSecOps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integrating security throughout the software development lifecycle, while mentoring junior engineers on the importance of security-focused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optimizing service interactions using REST and GraphQL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complex features on time, enhancing team productivity through clear communication and feedback loops.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 proprietary query language (J1QL) to optimize user interaction with security data,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and code reviews to establish best practices among development teams, utilizing automated testing frameworks to ensure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for cloud resource CRUD operations, ensuring compliance with security standards,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complex systems and designs using </w:t>
      </w:r>
      <w:r w:rsidRPr="00432203">
        <w:rPr>
          <w:rFonts w:asciiTheme="minorHAnsi" w:hAnsiTheme="minorHAnsi" w:cstheme="majorHAnsi"/>
          <w:b/>
          <w:bCs/>
          <w:lang w:val="en-US"/>
        </w:rPr>
        <w:t xml:space="preserve">UML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diagrams to facilitate better team understanding and project alignment, significantly reducing onboarding time for new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potential system bottlenecks early through rigorous </w:t>
      </w:r>
      <w:r w:rsidRPr="00432203">
        <w:rPr>
          <w:rFonts w:asciiTheme="minorHAnsi" w:hAnsiTheme="minorHAnsi" w:cstheme="majorHAnsi"/>
          <w:b/>
          <w:bCs/>
          <w:lang w:val="en-US"/>
        </w:rPr>
        <w:t xml:space="preserve">load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successful optimizations and smoother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improving release efficiency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detailed technical documentation for all projects, enabling better cross-team collaboration and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t>
      </w:r>
      <w:r w:rsidRPr="00432203">
        <w:rPr>
          <w:rFonts w:asciiTheme="minorHAnsi" w:hAnsiTheme="minorHAnsi" w:cstheme="majorHAnsi"/>
          <w:b/>
          <w:bCs/>
          <w:lang w:val="en-US"/>
        </w:rPr>
        <w:t xml:space="preserve">on-call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rotations, supporting various data pipeline and </w:t>
      </w:r>
      <w:r w:rsidRPr="00432203">
        <w:rPr>
          <w:rFonts w:asciiTheme="minorHAnsi" w:hAnsiTheme="minorHAnsi" w:cstheme="majorHAnsi"/>
          <w:b/>
          <w:bCs/>
          <w:lang w:val="en-US"/>
        </w:rPr>
        <w:t xml:space="preserve">graph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operationally, and successfully resolving high-impact production issues.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enhanced performance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robust and efficient cloud-based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decompose monolithic applications, increasing the efficiency of development and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creating dynamic user interfaces that enhanced user experience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engaged in code reviews and pair programming sessions to promote team collaboration, code quality, and knowledge sharing among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participate in sprint planning, retrospectives, and daily stand-ups, ensuring project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queries for improved data retrieval speed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leveraging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coverage and reliability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design new features based on user feedback, increasing customer satisfaction scores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best practices in </w:t>
      </w:r>
      <w:r w:rsidRPr="00432203">
        <w:rPr>
          <w:rFonts w:asciiTheme="minorHAnsi" w:eastAsia="Times New Roman" w:hAnsiTheme="minorHAnsi" w:cs="Times New Roman"/>
          <w:b/>
          <w:bCs/>
          <w:lang w:val="en-US"/>
        </w:rPr>
        <w:t xml:space="preserve">version control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streamlined development process and reduced merge conflicts.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DynamoDB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storage solutions, ensuring data integrity and performance optimization during peak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customized, user-friendly applications leveraging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client specifications, enhancing project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in application design to ensure compliance with industry standards, while improving overall security posture.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create responsive UI components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cloud platforms, increasing system reliability and maintenance efficiency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internal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facilitated better management of workflows, reducing manual tasks and improving productivity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Go,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Kubernetes, Terraform,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Neo4j, MongoDB, PostgreSQL,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EC2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GitLab CI/CD, Ansible, Kubernetes,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