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Staff Software Engineer with over 9 years of experience specializing in Typescript, React, and GraphQL to build efficient and innovative UI/UX solutions. Committed to optimizing communication tools by applying industry best practices in software development, architecture, and agile methodologies. Dedicated to honing technical excellence across teams and driving product vision through collaborative leadership.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front-end team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architectural best practices for a real-time communication platform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performance, resulting in a 30% improvement in load times through code-splitting and lazy loading strategies with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increase code reliability and decreased bugs in production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front-end applications, streamlining the development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interactive UI components utilizing </w:t>
      </w:r>
      <w:r w:rsidRPr="00432203">
        <w:rPr>
          <w:rFonts w:asciiTheme="minorHAnsi" w:hAnsiTheme="minorHAnsi" w:cstheme="majorHAnsi"/>
          <w:b/>
          <w:bCs/>
          <w:lang w:val="en-US"/>
        </w:rPr>
        <w:t xml:space="preserve">React Hooks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experience across various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cross-functional teams to implement API integrations, enhancing data retrieval efficiency through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front-end technologies, fostering a culture of continuous learning and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Agile methodologies, improving team collaboration and sprint productivity by refining backlog grooming and planning sessions.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debugging, ensuring stable back-end integration with front-end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architecture by integrating progressive web app (PWA) features, ensuring offline capabilities and faster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CI/CD practices with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code quality during rapid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UX designers to translate wireframes and mockups into high-quality code, leveraging tools like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component-driven architectures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implement design systems, improving brand consistency and user experience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applications for efficient data management, reducing load times and improving data-fetching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Increased performance of SPA (Single Page Applications) by applying best practices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optimizing rendering performance with </w:t>
      </w:r>
      <w:r w:rsidRPr="00432203">
        <w:rPr>
          <w:rFonts w:asciiTheme="minorHAnsi" w:eastAsia="Times New Roman" w:hAnsiTheme="minorHAnsi" w:cs="Times New Roman"/>
          <w:b/>
          <w:bCs/>
          <w:lang w:val="en-US"/>
        </w:rPr>
        <w:t xml:space="preserve">React.memo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front-end migration project, transitioning legacy systems from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modern frameworks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maintainability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protocols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quality assurance process and reducing regression bugs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contributing to team alignment and improved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workshops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coding practices, fostering a collaborative learning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tools such as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prototype testing and stakeholder feedback, ensuring final products align with user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API interaction through efficient use of </w:t>
      </w:r>
      <w:r w:rsidRPr="00432203">
        <w:rPr>
          <w:rFonts w:asciiTheme="minorHAnsi" w:eastAsia="Times New Roman" w:hAnsiTheme="minorHAnsi" w:cs="Times New Roman"/>
          <w:b/>
          <w:bCs/>
          <w:lang w:val="en-US"/>
        </w:rPr>
        <w:t xml:space="preserve">Axios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subscriptions for real-time updates.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user-centric designs.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older applications to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modernizing the tech stack and enhancing user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ensuring accessibility and mobile compatibility across diverse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and designers to conceptualize and build features using modular CSS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A/B testing on various layouts to gather user feedback, informing iterative design improvements and feature rollouts.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to uphold coding standards, fostering peer learning and maintaining codebase integrity, helping reduce technical debt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GraphQL, RESTful APIs, NoSQL, 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Jenkins,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Enzyme, Cypress,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Babel, Figma, Postman, npm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