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Frontend Engineer with over 9 years of diverse experience in building dynamic user interfaces and developing robust web applications. Proficient in modern JavaScript frameworks and technologies, including Angular, React, and Node.js. Expertise in delivering high-quality software solutions through effective collaboration with cross-functional teams and adherence to clean coding standards. Seeking to leverage my technical skills and experience in a remote-oriented organization with a strong focus on user experience and product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enhancing user interface efficiency and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create intuitive user experiences and prototypes, focusing on improving performance and compliance with modern web standards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front-end development of multiple projects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ensuring adherence to state-of-the-art practices for testing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delivery while reducing the regression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agile methodologies into the development process, resulting in streamlined workflows and enhanced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framework use, fostering team growth and code quality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upholding clean code principles and promoting adherence to design documents and professional software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modern CSS methodologies and frameworks,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the CSS architecture and maintainability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continuous integration and deployment tools to streamline the development pipeline and improve deployment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processes, enhancing site performance by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network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designs and progress regularly, maintaining clear and effective communication with stakeholders and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application performance with caching strategies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HTTP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protocols, resulting in faster load times and improved user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interfaces focused on user experience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usability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interactive web applications through efficient utilization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and frameworks, increasing overall product capabilities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requirements gathering sessions with stakeholders to align development efforts with business objectives, heavily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project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through complete software development lifecycle phases including prototyping, designing, and implementation focusing on performance optimization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code quality standards through routine code reviews and constructive feedback, emphasizing the importance of clean and maintainable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core application functionalities through proper architecture design and utilization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deployment and hosting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complex technical issues,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server-side logic to enhance application interactivity and database connectivity.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testing processes by employing behavior-driven development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fewer production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RESTful APIs for service-oriented architecture in software solutions, enabling modular and scalable application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the development team in modern front-end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fostering an innovative team culture.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maintenance of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effective data flow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and designing enterprise-level applications, focusing on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the existing system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codebases to remove technical debt, enhancing performance and functionality across several platforms.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Redux,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Webpack, Docker,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Jasmine, Karma, Mocha, Chai,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