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comprehensive experience in developing and maintaining high-performance database systems. Proficient in C++ and Java, with proven success in advanced SQL engines and large-scale distributed systems. Adept at implementing features to enhance scalability, reliability, and performance, while collaborating effectively in open-source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StarRocks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 system, achieving rigorous performance and reliability standards through structured software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functionality of the database engine for composable lakehouses.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fault tolerance mechanisms and high availability strategies that bolstered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open-source communities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Iceberg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Parquet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support, facilitating seamless data analytics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metrics collection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system performance and ensure reliability in service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resolved performance bottlenecks within the database engine, leading to substantial improvements in query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database management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Trino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data processing capabilities, enhancing overall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 across system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continuous delivery implementations.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robust transaction management system using principles of distributed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to deliver high-quality software solutions aligned with enterprise client requirements.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new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microservices architecture that improved application performance and scalability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database migrations from traditional systems to cloud-native architectures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accessibility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project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via REST and SOAP protocols, increasing overall application value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build and testing, reducing manual deployment errors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collaboration and code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unit/integration tests for critical code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functionality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on database optimization techniques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junior developers, improving team expertise.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Refactored legacy software to address performance issues using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 analytics frameworks aligned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effective data handling and process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Collaboratively designed and implemented a data visualization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 projects, enhancing workflow automation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services for speed and efficiency, achieving a reduction in load times by approximately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cloud-based technologies to leverage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hosting and application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Set up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system health metrics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Connected existing applications to cloud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accessibility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code design meetings to identify improvement areas and implement feedback, leading to enhanced team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Java, Python,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StarRocks, Apache Iceberg, Parquet, Spark, Trino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IBM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TestNG,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