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specializing in backend development, system design, and AI technologies. Proven expertise in building scalable microservices and robust infrastructure to enhance productivity and customer satisfaction in financial systems. Passionate about leveraging GenAI techniques and blockchain technologies to address complex challenges and contribute to open financial systems. Strong communicator eager to collaborate with high-caliber teams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AI-powered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automation solutions increasing operational efficiency for customer support teams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enhancing the reliability and scalability of backend systems critical for processing transactions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r w:rsidRPr="00432203">
        <w:rPr>
          <w:rFonts w:asciiTheme="minorHAnsi" w:hAnsiTheme="minorHAnsi" w:cstheme="majorHAnsi"/>
          <w:b/>
          <w:bCs/>
          <w:lang w:val="en-US"/>
        </w:rPr>
        <w:t xml:space="preserve">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data pipeline integrating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accessibility and analytical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enhance customer interactions and streamline compliance workflows by deploying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and </w:t>
      </w:r>
      <w:r w:rsidRPr="00432203">
        <w:rPr>
          <w:rFonts w:asciiTheme="minorHAnsi" w:hAnsiTheme="minorHAnsi" w:cstheme="majorHAnsi"/>
          <w:b/>
          <w:bCs/>
          <w:lang w:val="en-US"/>
        </w:rPr>
        <w:t xml:space="preserve">Agentic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debug extensive technical issues and optimize the </w:t>
      </w:r>
      <w:r w:rsidRPr="00432203">
        <w:rPr>
          <w:rFonts w:asciiTheme="minorHAnsi" w:hAnsiTheme="minorHAnsi" w:cstheme="majorHAnsi"/>
          <w:b/>
          <w:bCs/>
          <w:lang w:val="en-US"/>
        </w:rPr>
        <w:t xml:space="preserve">cloud-based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through modern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optimized integrations with third-party vendors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leveraging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delivery and reduce production malfunctions.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crafted systems architecture, reinforcing security protocols to guarantee integrity and scalability while conducting effective peer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speed of deployment and efficiency of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training sessions on best coding practices and </w:t>
      </w:r>
      <w:r w:rsidRPr="00432203">
        <w:rPr>
          <w:rFonts w:asciiTheme="minorHAnsi" w:hAnsiTheme="minorHAnsi" w:cstheme="majorHAnsi"/>
          <w:b/>
          <w:bCs/>
          <w:lang w:val="en-US"/>
        </w:rPr>
        <w:t xml:space="preserve">GenAI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 frameworks to promote knowledge sharing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system design principles and the application of </w:t>
      </w:r>
      <w:r w:rsidRPr="00432203">
        <w:rPr>
          <w:rFonts w:asciiTheme="minorHAnsi" w:hAnsiTheme="minorHAnsi" w:cstheme="majorHAnsi"/>
          <w:b/>
          <w:bCs/>
          <w:lang w:val="en-US"/>
        </w:rPr>
        <w:t xml:space="preserve">modern cloud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facilitating team growth and improving project deliveries.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data-driven decisions by analyzing and optimizing database operations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critical runtime components for a high-volume transaction system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processing and robust service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various </w:t>
      </w:r>
      <w:r w:rsidRPr="00432203">
        <w:rPr>
          <w:rFonts w:asciiTheme="minorHAnsi" w:eastAsia="Times New Roman" w:hAnsiTheme="minorHAnsi" w:cs="Times New Roman"/>
          <w:b/>
          <w:bCs/>
          <w:lang w:val="en-US"/>
        </w:rPr>
        <w:t xml:space="preserve">API endpoints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interfacing with external payment systems for </w:t>
      </w:r>
      <w:r w:rsidRPr="00432203">
        <w:rPr>
          <w:rFonts w:asciiTheme="minorHAnsi" w:eastAsia="Times New Roman" w:hAnsiTheme="minorHAnsi" w:cs="Times New Roman"/>
          <w:b/>
          <w:bCs/>
          <w:lang w:val="en-US"/>
        </w:rPr>
        <w:t xml:space="preserve">transaction processing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customer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Innovated an internal tool for automating reporting processes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accuracy and reduced overhead for reporting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which resulted in faster data access times and system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gather requirements and translate them into technical specifications in a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ensuring efficient delivery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standardized internal libraries to maintain code quality and adherence to benchmark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functionalities and maintain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strategies and configurations on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 planning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code profiling for optimization of high-load systems, focusing on performance bottlenecks and enhancing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ceremonies to define sprint goals and assess potential impact on project timelines, fostering a culture of collaborative problem-solving.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solutions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engagement through enhanced user experience and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RESTful services for various application needs, maintaining adherence to best practices and service-oriented architecture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 configurations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management and performance tuning for high-traffic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security best practices and compliance standards in software development life cycle (SDLC), ensuring protection against vulnerabilities.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across multiple environments while managing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consistent scaling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automated test strategies with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drive quality alignment across development processes, leading to a measurable reduction in post-production defects.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and retrospectives to aid agile project development and continuous feedback loops, notably streamlining release processes. Increased code coverage on critical services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 JavaScript, TypeScript, Ruby,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Flask,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Google Cloud Platform,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Mocha, Selenium, RSpec,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