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developing scalable SaaS applications and complex enterprise software solutions. Proficient in building and optimizing APIs, authentication systems, and database architectures. Expertise in innovative technologies such as Go, Rust, and Python with a proven track record in driving operational efficiencies and enhancing developer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services for the </w:t>
      </w:r>
      <w:r w:rsidRPr="00432203">
        <w:rPr>
          <w:rFonts w:asciiTheme="minorHAnsi" w:hAnsiTheme="minorHAnsi" w:cstheme="majorHAnsi"/>
          <w:b/>
          <w:bCs/>
          <w:lang w:val="en-US"/>
        </w:rPr>
        <w:t xml:space="preserve">SaaS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both internal and external use, improving system integrations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security protocols for </w:t>
      </w:r>
      <w:r w:rsidRPr="00432203">
        <w:rPr>
          <w:rFonts w:asciiTheme="minorHAnsi" w:hAnsiTheme="minorHAnsi" w:cstheme="majorHAnsi"/>
          <w:b/>
          <w:bCs/>
          <w:lang w:val="en-US"/>
        </w:rPr>
        <w:t xml:space="preserve">authentication and authorization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included role-based access control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multi-tenancy models to streamline user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payment processing systems using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transactions and efficient billing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robust database schema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maintainability across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and monitoring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for real-time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in an agile environment, participating in architecture discussions, code reviews, and technical roadmap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response initiatives that significantly improved system reliability and reduced downtime through effective monitoring and alerting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improving the quality and stability of deployments while contributing to a comprehensive testing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development lifecycle, from concept design to deployment and maintenance, to ensure consistent delivery of high-quality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mentoring junior engineers, fostering a culture of continuous improvement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to automate repetitive tasks, resulting in increased productivity throughout the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the </w:t>
      </w:r>
      <w:r w:rsidRPr="00432203">
        <w:rPr>
          <w:rFonts w:asciiTheme="minorHAnsi" w:eastAsia="Times New Roman" w:hAnsiTheme="minorHAnsi" w:cs="Times New Roman"/>
          <w:b/>
          <w:bCs/>
          <w:lang w:val="en-US"/>
        </w:rPr>
        <w:t xml:space="preserve">enterprise administration console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a user-friendly interface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enhancing performance of existing data pipelines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asynchronous data processing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a multi-tenant architecture system, implementing best practices for </w:t>
      </w:r>
      <w:r w:rsidRPr="00432203">
        <w:rPr>
          <w:rFonts w:asciiTheme="minorHAnsi" w:eastAsia="Times New Roman" w:hAnsiTheme="minorHAnsi" w:cs="Times New Roman"/>
          <w:b/>
          <w:bCs/>
          <w:lang w:val="en-US"/>
        </w:rPr>
        <w:t xml:space="preserve">security 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various teams to redesign the </w:t>
      </w:r>
      <w:r w:rsidRPr="00432203">
        <w:rPr>
          <w:rFonts w:asciiTheme="minorHAnsi" w:eastAsia="Times New Roman" w:hAnsiTheme="minorHAnsi" w:cs="Times New Roman"/>
          <w:b/>
          <w:bCs/>
          <w:lang w:val="en-US"/>
        </w:rPr>
        <w:t xml:space="preserve">authorization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OpenID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system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RESTful services that became crucial in supporting business operations, utilizing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simplified deployment of applications, leading to a 30% faster deployment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cloud infrastructure,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practices utilizing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pipelines, enhancing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sessions to optimize application speed, reliability, and scalability within the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and tools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custom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improving coding standards and practices, resulting in a significant increase in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storage solutions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high-traffic student data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including unit and end-to-end testing with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stability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applications to </w:t>
      </w:r>
      <w:r w:rsidRPr="00432203">
        <w:rPr>
          <w:rFonts w:asciiTheme="minorHAnsi" w:eastAsia="Times New Roman" w:hAnsiTheme="minorHAnsi" w:cs="Times New Roman"/>
          <w:b/>
          <w:bCs/>
          <w:lang w:val="en-US"/>
        </w:rPr>
        <w:t xml:space="preserve">modern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 increasing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the team, focusing on modern coding practices and company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Rust,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Node.js, Express,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Prometheus, Grafana,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RESTful APIs, RabbitMQ, Kafka, NATS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CircleCI, Stripe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