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implementing, and maintaining scalable applications in cloud environments. Expert in Python, Django, React, and AWS with a strong emphasis on building robust SaaS applications. Passionate about fostering growth within tech teams and adept in utilizing modern technologies such as Docker, Kubernetes, and CI/CD pipelines. Proven track record in utilizing Agile development methodologies to enhance software solutions while ensuring high performance and sustainability.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MVC architecture while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robust SaaS application that streamlined case management for legal professionals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accelerated deployment times and increased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technical solutions, enhancing communication between developers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high availability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enhance code quality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relational data and improved query performance through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practices,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contributed to sprint planning, maintaining clear communication channels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adopted emerging technologies relevant to legal SaaS development, fostering innovation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expertise to troubleshoot and optimize existing applications, significantly reducing load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large-scale enterprise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 during development, enhancing the deployment workflow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optimizing performance and cost within cloud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define testing strategies and conducted regular integration tests, ensuring the delivery of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a continuous integration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multiple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user-friendly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reviews and retrospective meetings to continuously evolve team practices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interaction between backend and frontend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implemented performance tuning, leveraging low-level profiling tools to identify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extensively to documentation, ensuring comprehensive technical guides were available for future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internal tools that enhanced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multi-disciplinary teams to design and implement scalable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best practices in version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frequently contributed to open source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Crowdsourced ideas for project enhancements, leveraging feedback from end-users to shape ongoing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strategies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during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a major project ahead of schedule, resulting in increased client satisfaction and retention rates of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Flask, FastAPI,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Argo CD,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