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specializing in building high-performance GenAI platforms and associated infrastructures. Proficient in designing and implementing scalable cloud architectures and leveraging machine learning frameworks to enhance AI-driven applications. Seeking to leverage expertise in Python, TensorFlow, and microservice architecture to drive innovation at Netflix.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GenAI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analyze massive datasets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distributed ML applications, enhancing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focusing on increasing prediction accuracy and minimizing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achieving seamless management of containerized applications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systems, focusing on user experience and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and performance tuning for existing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domain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algorithm efficiency, working closely with linguists and data scientists to refine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ingestion and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streaming of information into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immediate resolution of production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the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large-scale data efficiently,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reducing infrastructure costs while maintaining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methodologies, collaborating with teams on sprint planning and reviews to enhance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and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streamline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monitoring of application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utilized static analysis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value-added functionalities in the web applications, improving user capabilities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product development goals with business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e-learning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applications with emphasis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develop responsive designs that adhered to accessibility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learning management systems by refactoring code and enhancing features with feedback from student-users.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increase in query performance through indexing.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tools, resulting in improved team collaboration and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Flask,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Apache Kafka,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Kubernetes,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