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Developer with 9 years of experience in designing, developing, and maintaining complex software applications. Proficient in diverse technologies and best practices, including PHP, MySQL, AWS, and modern development methodologies such as Agile and CI/CD. A proven ability to lead development teams to deliver robust and scalable software solutions, ensure quality through rigorous testing, and mentor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pivotal projects within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cloud-hosted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seamless deployment and robust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ensuring efficient code reviews and automated deployments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providing critical feedback aligned with industry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developers, guiding them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and integration with existing data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applications to a containerized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focusing on security protocols and secure engineering principles in application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project requirements and develop feature specifications, ensuring alignment with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enhancing team productivity in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by developing automated test suites and integrating them into the project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emergent technologies to improve the team's tech stack and introduce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code structuring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ensure timely project delivery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streamlining the process from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functionality and user experience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seamless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code reviews that improved code quality and adherence to best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and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AWS services for application hosting, including EC2, S3, and RDS, providing robust solutions for top-tier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discussions focused on incorporating scalable solutions and advanced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user engagement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sessions within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leading to optimized workflows and enhanced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coverage and quality of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workshops focusing on best practices in software engineering, particularly around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interactions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transform requirements into functional designs resulting in enhanced user experiences. Successfully completed multiple high-impact projects, contributing significantly to an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GitHub, Jenkins,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Laravel,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Integration</w:t>
      </w:r>
      <w:r>
        <w:rPr>
          <w:rFonts w:asciiTheme="minorHAnsi" w:hAnsiTheme="minorHAnsi" w:cstheme="majorHAnsi"/>
          <w:lang w:val="en-US"/>
        </w:rPr>
        <w:t xml:space="preserve">: Jest, Mocha, Chai, Postman,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