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developing and implementing innovative software solutions in commercial environments. Proficient in C#, .NET, Java, and JavaScript frameworks including React. Adept at working within agile teams to deliver customer-facing applications. Strong background in database management with experience in both relational (MS SQL, Oracle) and non-relational databases (MongoDB, Elastic). Committed to driving quality through rigorous testing and best practices in software development, while continuously enhancing performance across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new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Navisphere Supply Chain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transform customer requirements into detailed software designs, achieving a significant improvement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code quality by implementing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instituting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refractor of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 and enhanced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technical documentation for all new developments to promote team onboarding and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establishing a strong foundation in front-end development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expediting deployment processes and enhancing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multiple high-impact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availability issues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tuning services and application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defining and adopting engineering best practices, leading to improved team efficiency and project turnaround timelines.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select optimal libraries for new feature implementations, resulting in robust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application security by utilizing secure programming patterns and effectively addressing vulnerabilities.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interactive features for task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sprint planning sessions, providing technical insights that shaped project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boost system performance by 30%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legacy systems using object-oriented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subsequently reducing the maintenance overhead by half.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for better data accessibility, facilitating improved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existing application’s architecture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greater flexibility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real-time customer visibility through an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streaming, reinforcing the reliability of order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build processes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agile team environment by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against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documentation for new features ensuring end-user clarity on functionalities and options.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and cloud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applications from on-premises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for users across different locations.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reviews to brainstorm enhancements to user engagement within e-learning products, contributing ideas that were implemented in subsequent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modern web technologies to boost the team's efficacy with front-end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to integrate new functionalities and automate manual tasks, improving service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5% user growth by refining application features and engaging with user feedback critically to enhance the customer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Angular,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Oracle, MongoDB, Elastic, Cosmos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Azure DevOps,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MSTest, Selenium, Jenkins, Octopus Deploy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