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backend systems and data platforms. Expertise in building robust and scalable infrastructures using a diverse set of technologies including Python, Go, AWS, Kafka, and Spark. Proven track record of delivering high-quality and maintainable code while collaborating effectively with cross-functional teams. Passionate about leveraging machine learning and innovative technologies to enhance data systems and drive business value.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operated scalable storage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core infrastructure that supports data-heavy workloads for the entire engineering team,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messaging.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self-service tools for internal teams to access data platforms with minimal operational overhead,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transformations.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and operational tasks to ensure performance and reliability, implementing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identify performance bottlenecks and optimize systems, leading to substantial improvements in response times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developer experiences and operations efficiency,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similar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delivery of complex features that directly impact internal stakeholders,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project management and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the deliverables meet high standards of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data scientists and product managers to design features that align with business goals,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 for computational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and procedures to promote best practices within the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practices, focusing on writing clean, maintainable code with a strong emphasis on scalability.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efficient APIs that supported various internal and external product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data extraction, transformation, and loading (ETL)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large datasets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improve data retrieval times and enhance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deployment, ensuring consistency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significantly reducing the load on primary databases and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streamline workflows and integrate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to manage and track project progress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reactive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better user-interaction with data-driven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all developed applications and services, ensuring clarity for future engineering tasks and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the enforcement of best practices and design patterns throughout the engineering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infrastructures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solutions, providing increased capacity for handling concurrent transactions in high-throughput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comprehensive test plans and quality assurance protocols for backend services, focusing on continual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troubleshoot and resolve issues, enhancing the overall reliability of deliverables, resulting in a 15% reduction in post-release defects.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setting up real-time data pipelines to facilitate data streaming for analytics purposes in real-time environments.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SQL, DBT, Java,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DynamoDB, RocksDB,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Spark, Airflow, Kafka, Batch Processing, Stream Processing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Databricks, Azure, GCP,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