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Senior Software Engineer with 9+ years of professional experience in building scalable microservices, integrating machine learning applications, and implementing CI/CD pipelines. Proficient in Python, AWS services, and DevOps best practices, known for delivering cross-functional projects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new decisioning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application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ML models into production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accurate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DevOps/MLOps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leading to a 35% reduction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and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robust unit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deliver key projects on time and within constraints, leveraging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contributed to architecture decisions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infrastructure management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scaling and management,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of code.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based on user feedback, resulting in a 20% increase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continuous delivery processes leading to an increase in release frequency and improved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code quality and reducing post-release defects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coding standards and project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resulting in improved performance and lower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technical issues as they arose, leveraging strong troubleshooting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contemporary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front-end interactions, improving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projects, enhancing personal development while showcasing technical skills.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for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for cloud-based solutions, boosting team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backup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durability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remote teams to ensure project alignment and quality, effectively managing time zones and communication—Led projects delivering features with significant client impact, resulting in increased revenue over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Django,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MLOps, CI/CD, Domain-Driven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