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 End Engineer with over 9 years of experience in building complex web applications. Proficient in modern front-end frameworks including React and Vue.js. Extensive expertise in utilizing JavaScript, HTML5, and CSS3 to create responsive, user-centric interfaces. Proven track record of collaborating with cross-functional teams to deliver innovative solutions while ensuring code quality through Jest and Cypress for testing. Passionate about leveraging technology to enhance user experiences and optimize performance in front-end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display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load times by optimizing data fetch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end-to-end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code quality and reliability by detecting bugs during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performance through code splitting and lazy loading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page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rituals including sprint planning and retrospectives, fostering a collaborative team environment and delivering features in a timely manner.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older frameworks, improving code maintainability and leveraging modern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 and infrastructural consistency, enhancing development and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front-end best practices and coding standards, fostering knowledge sharing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enhance team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and front-end libraries for future use, streamlining the development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and improved project architecture by adopting a modular approach to enhance scalability and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align with application requirements and improve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teams to integrate RESTful services, ensuring seamless data flow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users insights into application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client confidence in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front-end infrastructure to a microservices architecture, maximizing team productivity and software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assistance in troubleshooting application issues, reducing bug resolution time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SEO performance through server-side rendering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web visibility and organic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performance optimization techniques such as code smelting and minimizing HTTP requests to improve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version control for collaborative development and management of code repositories, maintaining a rigorous versioning protocol.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meetups with design teams to ensure alignment on projects and establish best UX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user-friendly interfaces for various e-learning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static and dynamic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an internal dashboard that monitored user engagement metrics, significantly aiding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reducing technical debt and improving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the integration of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of core components, ensuring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documentation of processes and technical specifications, creating resources for new team members and facilitating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ensure timely deliveries, supporting consistent product release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Webpack, Babel, Axios,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Enzyme,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UX/UI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Responsive Design, Material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