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extensive experience in developing and maintaining high-quality software applications, focused on augmentative and alternative communication (AAC) devices and supporting services. Proficient in C#, Java, Kotlin, and Node.js, with a strong background in API development and cloud services. Skilled in collaborating with cross-functional teams to deliver user-centric solutions, implementing robust testing frameworks, and leveraging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speech-generating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solutions that improved communication abilities for users with speech impairments.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conceptualize and build applications that optimized user experience,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existing systems to enhance functionality, ensuring smooth data flow and user interaction across mobile and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actively participating in sprint planning, daily stand-ups, and retrospectives to foster agile culture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reliability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designed robust application deployment processes which minimized downtime and maximized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code reviews fostering knowledge sharing and best practices, ensuring adherence to established coding standards and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processes, architecture, and design patterns, enhancing team onboarding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custom CI/CD pipelines enhancing deployment efficiency and accuracy within software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software engineering and the use of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feedback mechanisms, applying insights to refine software functionalities in line with user expectations and behavioral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real-time debugging and troubleshooting across multiple technology stacks, effectively resolving complex production issues.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enterprise-level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numerous client-facing applications, optimizing server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Android application performance, introducing innovative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testing, ensuring high-quality deliverables.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during product development phases, ensuring that engineering and designing processes aligned to meet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principles by actively participating in storytelling and retrospective meetings to improve sprint efficiency and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Git/GitHub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maintaining clean repositories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streamlining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maintain code quality, facilitate peer learning, and eliminate potential pitfalls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applications, securing robust infrastructure and enhancing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software development best practices and delivering user-friendly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promote timely deliveries and quality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functionality in existing applications through modular refactoring and introducing industry-standard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API consumption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internal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organization’s technical documentation, providing clarity on application architecture and engineering decisions.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achieving a 20% reduction in project delivery times through innovative application development approaches.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Kotlin, Python, JavaScript,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Firebase, REST API, NoSQL,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Docker, CI/CD, Development Environment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Android, Unity, Cross-platform Development, SDKs, Application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