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developing high-quality, user-centered web applications. Proficient in JavaScript, TypeScript, React, and backend technologies including Golang and Ruby on Rails. Adept at collaborating with cross-functional teams to deliver exceptional user experiences through innovative solutions and thorough testing. Passionate about expanding digital experiences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fullstack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driving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leading to a more modular codebase and improved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end-to-end solutions, addressing user needs and improving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coding standards and ensuring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backend development to support the creation of RESTful APIs and conducted debugging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fetching efficiency reducing loading times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ensuring consistency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growth and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existing applications by conducting tests and performance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Cypress.io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user acceptance.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team workflow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the operations team to streamline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minimizing operational frictions.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user interface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management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new design systems leading to an increase in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for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JavaScript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collaborative development with seamless integration.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front-end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organization and performance improvement of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for applications which yielded increased efficiency and better response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external APIs leading to the enhancement of product functionalities on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a content management system that improved internal processes by over 20%.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Golang, Ruby, HTML5, CSS, SQL,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Redux, Bootstrap, Tailwind CSS, jQuery, Ruby on Rails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Webpack, Babel, Postman,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Firebase, Redis, Elasticsearch,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Kubernetes, Terraform, CI/CD,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