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developing and maintaining high-performance integrations with commerce, accounting, and advertising platforms. Extensive expertise in building developer-centric solutions while improving the developer experience. Proficient in TypeScript, Node.js, React, and PostgreSQL with a robust background in API development and system integration. Strong business fluency in English with proven collaboration skills in remote team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integrations with commerce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accounting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QuickBooks Online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operations and increasing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ensuring ability to handle high data loads while maintaining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improved alerting, testing, and tooling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maintenance of external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synchronous and asynchronous data fetching methodologies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data handling capabilities of Rutter.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across US and Brazil to ensure high-quality deliveries during all phases of the integration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developer-centric solutions, enhancing the onboarding process for new team members and collaborators.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data delivery solutions using a customizable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Webhook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system, enhancing integration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core integration systems through iterative testing and code review practices,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retrospective meetings to foster communication and continuous improvement 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 sharing sessions on best practices and integration strategies with remote teams, strengthening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an increase in deployment frequency without compromising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API integrations, ensuring data protection and compliance with relevant regulations.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various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integration with third-party services and improving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applications, enhancing user interaction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develop and execute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team overhaul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improve performance and maintainability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tools to track API usage and performance metrics, resulting in quicker identification and resolution of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the Asana API, facilitating enhanced user functionality and supporting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 generation, streamlining API integration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with junior engineers to foster growth and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improved data retrieval times by implementing indexing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expedite the software development lifecycle and ensure timely project completion.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learning management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contributing to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scalable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mechanisms to improve application functionality and user engagement based on learner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front-end experience of e-learning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services, improving load times and reliability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to migrate legacy systems to modern applications, resulting in a 25% increase in operational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Express, PostgreSQL,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Webhook, API Management,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