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building scalable applications and robust advertising systems. Proficient in developing graph-based solutions and leveraging cloud technologies to enhance campaign delivery and performance. Proven track record of integrating complex data solutions and ensuring high-quality data governance to optimize user experience and advertiser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graph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Neo4j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ad performance and data integration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Ads Platform Engineering team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ontologies that represented diverse relationships for efficient data querying across large-scale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quality assurance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graph data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integrity and reliability of advertising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 operations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campaign setup and reporting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greatly enhancing system efficiency and workflow management for ad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services, improving deployment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increased software reliability and performance before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software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insights through data visualization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decision-making for ad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Processed and analyzed large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distributed systems principles to ensure real-time data delivery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ensuring brand safety and relevance in ad placements through continuous monitoring and optimization of campaign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and communication channels with team members and stakeholders to support agile development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interactive user interfaces for campaign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cloud-native solution for tracking and reporting advertiser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ad operations to enhance targeting and customer engagement based on campaign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optimization of existing codebase for performance and scalability, leading to reduced load times by refactoring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build consistency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gather requirements and prioritize feature development,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feedback sessions and analytics assessments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actionable insights and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machine learning algorithms for algorithmic advertising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ad targeting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services for real-time ad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cloud environment, ensuring timely delivery of all advertising material.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data quality toolkit for monitoring and validating campaign data integrity across different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migration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system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 newly designed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with dynamic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an analytics dashboard for tracking user metrics and behaviors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insight extraction.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effective troubleshooting strategies to resolve issues in a timely manner, increasing system uptime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part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API-driven architectures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integration between internal applications and third-party advertising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workshops for junior engineers on modern web technologies and best practices for cloud integration, helping to elevate team knowledge base.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Golang, C++,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Neo4j, Spring Boot, Node.js, Django, Flask,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/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Amazon Neptune, PostgreSQL, MongoDB,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Ad Tech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Ad Manager, DoubleClick, Programmatic Advertising, Adobe Analytics, Tableau, Google Analytics, Data Studio, Looker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CI/CD, Maven, Gradle,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