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progressive experience in web-focused software development, particularly in game development and interactive media. Proven expertise in building maintainable, robust software systems using Elm, JavaScript, TypeScript, and CSS. Experienced in writing clear and expressive APIs, developing educational games that enhance learner engagement, and leveraging AI tools to streamline complex workflows. Passionate about creating innovative solutions that drive user outcomes and foster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learning games using </w:t>
      </w:r>
      <w:r w:rsidRPr="00432203">
        <w:rPr>
          <w:rFonts w:asciiTheme="minorHAnsi" w:hAnsiTheme="minorHAnsi" w:cstheme="majorHAnsi"/>
          <w:b/>
          <w:bCs/>
          <w:lang w:val="en-US"/>
        </w:rPr>
        <w:t xml:space="preserve">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educational value.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facilitate real-time collaboration within interactive educational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reliability of educational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Design to iterate on game mechanics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clear and expressive API documentation for internal and external developers to enhance usability and maintainability of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pedagogical strategies that guided game mechanics for enhanced learner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Three.js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visually represent complex data within the games, making foundational concepts relatable and engaging for learners.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optimization and modern JavaScript features, improving load time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peers while maintaining high standards for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design patterns that focused on maintainable code architecture, facilitating easier onboarding for new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integrating AI tools into engineering processes, driving innovation and productivity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new educational game concepts, contributing to over 50 innovative game releases that help learners master STEM concepts.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productivity of educational tools and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animations in user interfaces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improving visual storytelling in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rigorous testing standards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through frequent test-driven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design discussions on the architecture of learning products, focusing on user engagement and game mechanics.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user feedback into product design, iteratively improving the user experience based on direct learner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coding practices with a focus on using maintainable, clear code structures and efficient debugging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libraries and tools to streamline game development processes, fostering a culture of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monitoring tools to analyze user behavior, which informed iterative updates and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educational stakeholders to align game content with curriculum goals, ensuring educational impact.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game projects, utilizing frameworks like </w:t>
      </w:r>
      <w:r w:rsidRPr="00432203">
        <w:rPr>
          <w:rFonts w:asciiTheme="minorHAnsi" w:eastAsia="Times New Roman" w:hAnsiTheme="minorHAnsi" w:cs="Times New Roman"/>
          <w:b/>
          <w:bCs/>
          <w:lang w:val="en-US"/>
        </w:rPr>
        <w:t xml:space="preserve">Phaser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game development and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Directed the transition of legacy systems to modern web technologies, enhancing performance and user interface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Consulted on project strategy sessions, enhancing the development lifecycle through improved collaboration and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community events and tech meetups, sharing insights on AI in education, fostering a knowledge-sharing culture.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best practices in code optimization and scalability during the development of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product launch with a focus on user-centered design, resulting in a 30% increase in engagement for educational games.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Elm,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Redux, Express, D3.js,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Unity, Three.js, Phaser, Cocos2d, PixiJS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Webpack, Babel,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OpenAPI, TensorFlow, PyTorch, OpenAI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