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Clojure, JavaScript, TypeScript, and backend development. Proven track record in delivering complex features from concept to deployment. Strong foundation in computer science principles with real-world experience in modern data infrastructures, JDBC, and database integrations. Committed to creating user-focused solutions that are both robust and scalable.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enhancement of critical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supporting major feature rollouts end to 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database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transactions for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user-centric features with a strong focus on the end-user experience,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frontend.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modern API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processes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projects to foster community engagement and shared knowledge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in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 through thorough profiling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sharing best practices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Clojure.test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robust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efficiency of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design discussions, contributing to architectural decisions that impact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developers and end-users, enhancing understandability of complex features within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asynchronous communication tools to coordinate effectively with a globally distributed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core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throughput for user-requested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product functionalities by actively engaging users and gaining insights through feature feedback loops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data storage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optimized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system integrations with external APIs and third-party services, enhancing overall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and performed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refining database schemas based on user load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efforts that improved application security by implementing stringent authentication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seamless UX/UI by providing insight on frontend capabilities and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Docker containers for application deployments, ensuring consistent environments across stages of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microservices architecture to enhance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robust infrastructures,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while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logging and troubleshooting, allowing for proactive issue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training documentation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Java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improve team workflows and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production support for deployed systems, ensuring high availability and performance, responding swiftly to issues as they arise, achieving a 99.9%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Clojure, JavaScript, TypeScript,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JDBC, React,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Clojure.test,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