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9 years of extensive experience in designing, developing, and implementing innovative IT solutions for federal agencies. Expert in Java and Full Stack Development, with a strong focus on optimizing operational efficiency of large-scale IT systems. Proven track record in cloud-native architectures, Kubernetes, and containerized applications, complemented by a solid foundation in software engineering principles. Passionate about employing cutting-edge technologies to enhance security and efficiency in federal IT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enterprise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security and efficiency for federal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modularity and deployment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applications to cloud platforms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achieving a more robust and resilient IT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operational specifications, ensuring alignment with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software development lifecycle, including design, development, testing, and deployment of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software functionalities met predefined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best practice sessions to enhance team knowledge and improve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software requirements and created optimized software solutions, with a strong emphasis on user experience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event-driven distributed systems, significantly enhancing data flow and communication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collaboration, reinforcing team alignment on organizational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and improving operational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enterprise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process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applications, enhancing system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frontend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interactive user interfaces, delivering enhanced user experience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 and retrospectives to promote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software design specifications, fostering better understanding and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testing practices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applications met high performance and reliability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version control and collaboration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training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methodologies, enhancing their technical and professional growth.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visibility and troubleshooting in application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usability for educational institutions.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speed and reliability for educational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engagement and interactive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on all software modules developed to ensure quality and functionality, resulting in a 25% reduction in post-release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facilitating faster product delivery through iterative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scope, ensuring alignment with business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Helm, OpenShift, Containerd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GitLab, Bitbucket,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