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Developer with over 9 years of experience in back-end development, specializing in Python, FastAPI, and Flask frameworks. Strong expertise in building scalable applications, optimizing existing systems, and working with various databases like PostgreSQL, MongoDB, and DynamoDB. Proven ability in utilizing AWS native services to deliver high-performance solutions. Excellent collaborator with hands-on experience in CI/CD practices, testing methodologies, and code reviews, committed to driving projects from concept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Python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writing clean, testable, and well-documented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scalable solutions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task processing to handle asynchronous operations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technical discussions to elevate coding standards and improve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for performance by identifying bottlenecks and implementing solutions based on profiling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pipelines and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strong focus 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Infrastructure as Code (IAC)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resources, ensuring consistency and reliability in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observability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troubleshoot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to support Agile development processes, improving team delivery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documentation and technical specifications for new features and architectural design.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optimal performance with asynchronous programming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implementing data modeling best practices for flexible and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tools and libraries into existing applications to extend capabilities and improve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delivering incremental software enhancements and maintaining product quality through continuous testing and integration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performance of data-heavy applications, reducing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managed branching strategies to streamline development processes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bi-weekly code reviews, providing constructive feedback and helping junior developers grow their coding skills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facilitate easier access to services for both development and operational teams, improving productivity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libraries to improve observability and troubleshoot application issues in real-time, facilitating a proactive support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across applications by incorporating OAuth2 and JWT for user authentication and authorization, increasing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interactive e-learning content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query execution plans and run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notifications, wiretapping user events to improve user engagement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migration projects transitioning legacy systems to cloud-based solutions, employing comprehensive testing strategies during the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story refinement, translating requirements into technical specifications for development processes, aligning with product 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procedures for source code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teamwork and ensuring project clarity in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FastAPI, Flask, Celery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Lambda, AWS S3, AWS API Gateway, AWS SQS, AWS SNS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Git, Docker, Terraform, pytest, unittest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