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developing robust solutions for financial services. Proficient in SQL and adept at leveraging Allvue's Everest platform for database management and applications aimed at enhancing operational efficiencies in asset management. Proven track record of collaborating with cross-functional teams to translate business needs into technical solutions, following best practices in SDLC, including testing, deployment, and code management. Expert in software development leveraging T-SQL, analyzing complex database schemas, and developing automated solutions that promote faster and accurate data processing.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stored procedures for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efficiency within the </w:t>
      </w:r>
      <w:r w:rsidRPr="00432203">
        <w:rPr>
          <w:rFonts w:asciiTheme="minorHAnsi" w:hAnsiTheme="minorHAnsi" w:cstheme="majorHAnsi"/>
          <w:b/>
          <w:bCs/>
          <w:lang w:val="en-US"/>
        </w:rPr>
        <w:t xml:space="preserve">Allvue Everest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analysts to translate functional requirements into technical specifications, ensuring seamless communication and accurate implementation of client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database schema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and execution, including establishing table relationships and ensuring data integrity across multiple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configuration and customization efforts for client requirements within the </w:t>
      </w:r>
      <w:r w:rsidRPr="00432203">
        <w:rPr>
          <w:rFonts w:asciiTheme="minorHAnsi" w:hAnsiTheme="minorHAnsi" w:cstheme="majorHAnsi"/>
          <w:b/>
          <w:bCs/>
          <w:lang w:val="en-US"/>
        </w:rPr>
        <w:t xml:space="preserve">Allvue Everest environment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end-user satisfaction and operational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by implementing automated testing strategies and ensuring adherence to best coding practices, improving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consistency across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including </w:t>
      </w:r>
      <w:r w:rsidRPr="00432203">
        <w:rPr>
          <w:rFonts w:asciiTheme="minorHAnsi" w:hAnsiTheme="minorHAnsi" w:cstheme="majorHAnsi"/>
          <w:b/>
          <w:bCs/>
          <w:lang w:val="en-US"/>
        </w:rPr>
        <w:t xml:space="preserve">sprint planning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daily stand-ups, and retrospectives, fostering collaboration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w:t>
      </w:r>
      <w:r w:rsidRPr="00432203">
        <w:rPr>
          <w:rFonts w:asciiTheme="minorHAnsi" w:hAnsiTheme="minorHAnsi" w:cstheme="majorHAnsi"/>
          <w:b/>
          <w:bCs/>
          <w:lang w:val="en-US"/>
        </w:rPr>
        <w:t xml:space="preserve">T-SQL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effective database management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maintained comprehensive documentation for all technical specifications and changes made in the </w:t>
      </w:r>
      <w:r w:rsidRPr="00432203">
        <w:rPr>
          <w:rFonts w:asciiTheme="minorHAnsi" w:hAnsiTheme="minorHAnsi" w:cstheme="majorHAnsi"/>
          <w:b/>
          <w:bCs/>
          <w:lang w:val="en-US"/>
        </w:rPr>
        <w:t xml:space="preserve">Allvue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improved existing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based on operational feedback, increasing the efficiency of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facilitate seamless deployment of new features, ensuring all changes met compliance and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tasks and track development progress, enhancing visibility for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30% reduction in processing time through optimized algorithms.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high availability and maintaining data integrity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interfaces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reliability and discoverability of bugs pre-deployment.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deliver projects on time, participating actively in </w:t>
      </w:r>
      <w:r w:rsidRPr="00432203">
        <w:rPr>
          <w:rFonts w:asciiTheme="minorHAnsi" w:eastAsia="Times New Roman" w:hAnsiTheme="minorHAnsi" w:cs="Times New Roman"/>
          <w:b/>
          <w:bCs/>
          <w:lang w:val="en-US"/>
        </w:rPr>
        <w:t xml:space="preserve">sprint retrospectives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continuously enhance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modern design principles to improve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to identify the best possible solutions to meet complex business requirements, ensuring scalable software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multiple code review sessions to enforce best practices and uphold code quality across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releases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all deployments met customer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APIs and system designs, aiding future developers and enhancing maintainability of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migration to modern frameworks, increasing transactional throughput by optimizing </w:t>
      </w:r>
      <w:r w:rsidRPr="00432203">
        <w:rPr>
          <w:rFonts w:asciiTheme="minorHAnsi" w:eastAsia="Times New Roman" w:hAnsiTheme="minorHAnsi" w:cs="Times New Roman"/>
          <w:b/>
          <w:bCs/>
          <w:lang w:val="en-US"/>
        </w:rPr>
        <w:t xml:space="preserve">database queries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w:t>
      </w:r>
      <w:r w:rsidRPr="00432203">
        <w:rPr>
          <w:rFonts w:asciiTheme="minorHAnsi" w:eastAsia="Times New Roman" w:hAnsiTheme="minorHAnsi" w:cs="Times New Roman"/>
          <w:b/>
          <w:bCs/>
          <w:lang w:val="en-US"/>
        </w:rPr>
        <w:t xml:space="preserve">training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junior developers on database architecture and application lifecycle management to elevate team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scripts for data manipulation and batch processing, streamlining operational workflows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best practices for </w:t>
      </w:r>
      <w:r w:rsidRPr="00432203">
        <w:rPr>
          <w:rFonts w:asciiTheme="minorHAnsi" w:eastAsia="Times New Roman" w:hAnsiTheme="minorHAnsi" w:cs="Times New Roman"/>
          <w:b/>
          <w:bCs/>
          <w:lang w:val="en-US"/>
        </w:rPr>
        <w:t xml:space="preserve">software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boosting team adoption of TDD (Test-Driven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solutions to critical issues affecting </w:t>
      </w:r>
      <w:r w:rsidRPr="00432203">
        <w:rPr>
          <w:rFonts w:asciiTheme="minorHAnsi" w:eastAsia="Times New Roman" w:hAnsiTheme="minorHAnsi" w:cs="Times New Roman"/>
          <w:b/>
          <w:bCs/>
          <w:lang w:val="en-US"/>
        </w:rPr>
        <w:t xml:space="preserve">production environments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architecture and development processes to ensure clarity and reduce knowledge gaps within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T-SQL, Python,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MySQL,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Allvue Everest, Jira, Git, Azure DevOps,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Flask, Django,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TestNG, Code Review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