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engineering professional with over 9 years of experience in software development and consulting, specializing in enterprise architecture and SaaS solutions. Proven leadership capabilities in managing high-performing teams, driving customer satisfaction, and executing complex technology implementations. Adept at utilizing a variety of frameworks and technologies to deliver robust software solutions that address enterprise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Consultants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providing strategic oversight for multiple SaaS implementations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high client satisfaction and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delivered enterprise-level architecture solutions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deployment and optimal performance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client onboarding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implementation times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scopes, budgets, and timelines effectively by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operational excellence in all phases of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mitigated project risks while ensuring cross-functional collaboration between development, product management, and client teams, using effective communication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delivery processes by developing best-practice playbooks and training materials, resulting in improved team performance and reduced onboarding time for new consultants.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integration of enterprise SaaS tools with client systems,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ensuring seamless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quality and reducing time-to-market for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evaluations and career development initiatives for team members using tailored feedback mechanisms and training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project visibility and empower teams to adapt proactively to changes and client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complex data migration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significantly improving data accessibility and reliability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client workshops to gather requirements and provide technical insights, ensuring alignment of solutions with business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 the role at Asana, successfully led a team of developers in the transition of enterprise applications to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client-facing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customer engagement and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that incorporated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architectural frameworks for cloud-hosted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training for clients on the use of modern enterprise tools, improving adoption rates and client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team to ensure feature sets were aligned with client needs, resulting in a 15% increase in customer satisfaction ratings.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management, facilitating better team collaboration and versioning.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pair programming sessions to improve coding standards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tasks, saving an estimated 10 hours of development time weekly.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requirements gathering sessions with clients, obtaining vital feedback to guide iterative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focused on developing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addressing the specific needs of diverse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features aimed at enhancing user experiences on learning management systems, leading to a noticeable uptake in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Java web applications effectively, ensuring performance and stability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content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high-quality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to support the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rigorous testing of applications, achieving 98% bug-free releases and improving overall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.NET, Java,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Express,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Azure, AWS, MS Excel,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Redis, XML,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DevOps,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