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9 years of deep experience building scalable data infrastructures and cloud-native platforms. Proficient in utilizing AWS and GCP tools to optimize security operations. Expertise in developing, architecting, and integrating secure systems and analytics capabilities on large data sets. Adept at mentoring teams and fostering collaborative environments to facilitate agile development and streamline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evolved a multi-tenant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data platform,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LakeFormation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data access speed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ingestion, transformation, and governance patterns for billions of records using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platform capabilities met evolving business and regulatory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decisions across multiple teams, facilitating </w:t>
      </w:r>
      <w:r w:rsidRPr="00432203">
        <w:rPr>
          <w:rFonts w:asciiTheme="minorHAnsi" w:hAnsiTheme="minorHAnsi" w:cstheme="majorHAnsi"/>
          <w:b/>
          <w:bCs/>
          <w:lang w:val="en-US"/>
        </w:rPr>
        <w:t xml:space="preserve">interoperability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complexities in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proof of concepts (POC)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new capabilities and integrate feedback into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security guardrails and identity management frameworks to enhance platform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on best practices for scalable architecture and platform thinking, promoting a culture of collaboration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pipelines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observability strategies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platform health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maintainability through rigorous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architectural discussions to unblock complexities and ensure alignment with business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strategic support for platform testing and deployment ensuring robust and reliable service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an end-to-end solution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secure large datasets, significantly reducing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integration tests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the APIs and back-end services processed by cloud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a resilient platform that included services implemented through </w:t>
      </w:r>
      <w:r w:rsidRPr="00432203">
        <w:rPr>
          <w:rFonts w:asciiTheme="minorHAnsi" w:eastAsia="Times New Roman" w:hAnsiTheme="minorHAnsi" w:cs="Times New Roman"/>
          <w:b/>
          <w:bCs/>
          <w:lang w:val="en-US"/>
        </w:rPr>
        <w:t xml:space="preserve">AWS 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identity and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knowledge to refine data ingestion processes across distributed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microservices that supported real-time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into the development lifecycle to maintain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of data lakes, focusing on optimal use of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that fused traditional software engineering practices with agile methodologies, resulting in improved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vendors to implement innovative data processing solutions utilizing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where appropriate.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share coding best practices and foster a culture of knowledge sharing among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suite of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resolve data processing challenges within the security landscape.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monitoring solutions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logs to enhance troubleshooting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data models in collaboration with compliance teams ensuring protocols around data integrity and security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CI/CD pipelines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deployment frequency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products with a </w:t>
      </w:r>
      <w:r w:rsidRPr="00432203">
        <w:rPr>
          <w:rFonts w:asciiTheme="minorHAnsi" w:eastAsia="Times New Roman" w:hAnsiTheme="minorHAnsi" w:cs="Times New Roman"/>
          <w:b/>
          <w:bCs/>
          <w:lang w:val="en-US"/>
        </w:rPr>
        <w:t xml:space="preserve">security-first mentality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aligning with organizational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aimed at fostering a high standard of code quality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increased system performance and user satisfaction within tight deadlines, an essential aspect of </w:t>
      </w:r>
      <w:r w:rsidRPr="00432203">
        <w:rPr>
          <w:rFonts w:asciiTheme="minorHAnsi" w:eastAsia="Times New Roman" w:hAnsiTheme="minorHAnsi" w:cs="Times New Roman"/>
          <w:b/>
          <w:bCs/>
          <w:lang w:val="en-US"/>
        </w:rPr>
        <w:t xml:space="preserve">managed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creating internal tools to analyze and visualize data flows across platforms, resulting in informed architecture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overall system architecture via strategic upgrades and continuous learning through industry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junior developers, enhancing their software development skills and industry knowledge with newer technologies, resulting in 80% of team members reporting increased confidence in tackling complex tasks.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Node.js, Scala,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S3, LakeFormation, Glue,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Flink, Apache Iceberg, Delta Lake,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DataDog,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