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full-stack development, specializing in scalable software architecture, design, and implementation using a range of technologies including C#, .NET Core, SQL, Angular, AWS, and Azure DevOps. Proven track record in leading technical projects and enhancing code quality, aiming for operational excellence in hybrid and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and implementation for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daily with development teams, overseeing project deliverables while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design and code reviews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maintaining code quality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for both local and offshore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research initiatives to evaluate the feasibility of integrating new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developers, assigning roles and tasks to maximize project efficiency and developer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adoption of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 to uphold software quality, resulting in fewer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proof of concept (POC) projects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impact and enhancements 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value through continuous integration and continuous deployment (CI/CD) modes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setups for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streamline project workflows, ensuring timely delivery and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user interface and user experience of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on time,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 cycle (SDLC)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align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data manipulation, optimizing queries for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mobile compatibility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web apps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load times and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develop and release software updates, significantly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traceability and collaboration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for enhanced functionality,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tasks, improving operational efficiency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and shared learning sessions, resulting in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collaborating closely with product management and QA testers to refine requirements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integration with third-party apps,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application security standards through code reviews and employing OWASP protocols during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integration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reduction in post-release defects over 12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team retrospectives to identify areas for improvement, facilitating more efficient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Angular, AWS SDK, Bootstrap, AngularJS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 DevOps, Heroku, Google Cloud,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MSTest, NUnit,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