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over 9 years of experience in implementing and managing complex ServiceNow environments. Proven track record in leading technical implementations of the ServiceNow DPR module, configuring workflows, and integrating tools for optimized release management in tightly regulated industries. Proficient in translating business needs into high-performance technical solutions with a strong focus on compliance and best practices in ITIL-based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implementation of the </w:t>
      </w:r>
      <w:r w:rsidRPr="00432203">
        <w:rPr>
          <w:rFonts w:asciiTheme="minorHAnsi" w:hAnsiTheme="minorHAnsi" w:cstheme="majorHAnsi"/>
          <w:b/>
          <w:bCs/>
          <w:lang w:val="en-US"/>
        </w:rPr>
        <w:t xml:space="preserve">ServiceNow DPR module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w:t>
      </w:r>
      <w:r w:rsidRPr="00432203">
        <w:rPr>
          <w:rFonts w:asciiTheme="minorHAnsi" w:hAnsiTheme="minorHAnsi" w:cstheme="majorHAnsi"/>
          <w:b/>
          <w:bCs/>
          <w:lang w:val="en-US"/>
        </w:rPr>
        <w:t xml:space="preserve">ITIL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organizational release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configured, and customized </w:t>
      </w:r>
      <w:r w:rsidRPr="00432203">
        <w:rPr>
          <w:rFonts w:asciiTheme="minorHAnsi" w:hAnsiTheme="minorHAnsi" w:cstheme="majorHAnsi"/>
          <w:b/>
          <w:bCs/>
          <w:lang w:val="en-US"/>
        </w:rPr>
        <w:t xml:space="preserve">DPR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forms, and reports to enhance release tracking and prioritization within the ServiceNow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the </w:t>
      </w:r>
      <w:r w:rsidRPr="00432203">
        <w:rPr>
          <w:rFonts w:asciiTheme="minorHAnsi" w:hAnsiTheme="minorHAnsi" w:cstheme="majorHAnsi"/>
          <w:b/>
          <w:bCs/>
          <w:lang w:val="en-US"/>
        </w:rPr>
        <w:t xml:space="preserve">DPR module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essential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Jira-Xray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LoadRunner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project management and testing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role-based dashboards and automated notifications for stakeholders, significantly improving communication and visibility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calendar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release schedules and interface testing efficiently, improving operational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maintained </w:t>
      </w:r>
      <w:r w:rsidRPr="00432203">
        <w:rPr>
          <w:rFonts w:asciiTheme="minorHAnsi" w:hAnsiTheme="minorHAnsi" w:cstheme="majorHAnsi"/>
          <w:b/>
          <w:bCs/>
          <w:lang w:val="en-US"/>
        </w:rPr>
        <w:t xml:space="preserve">DPR 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 access controls, and auditing standards to comply with regulatory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for </w:t>
      </w:r>
      <w:r w:rsidRPr="00432203">
        <w:rPr>
          <w:rFonts w:asciiTheme="minorHAnsi" w:hAnsiTheme="minorHAnsi" w:cstheme="majorHAnsi"/>
          <w:b/>
          <w:bCs/>
          <w:lang w:val="en-US"/>
        </w:rPr>
        <w:t xml:space="preserve">ServiceNow customization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multi-tenant environment, fostering a culture of best practice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Release Managers and stakeholders on </w:t>
      </w:r>
      <w:r w:rsidRPr="00432203">
        <w:rPr>
          <w:rFonts w:asciiTheme="minorHAnsi" w:hAnsiTheme="minorHAnsi" w:cstheme="majorHAnsi"/>
          <w:b/>
          <w:bCs/>
          <w:lang w:val="en-US"/>
        </w:rPr>
        <w:t xml:space="preserve">DPR functionality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reporting, increasing their usage and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optimized the </w:t>
      </w:r>
      <w:r w:rsidRPr="00432203">
        <w:rPr>
          <w:rFonts w:asciiTheme="minorHAnsi" w:hAnsiTheme="minorHAnsi" w:cstheme="majorHAnsi"/>
          <w:b/>
          <w:bCs/>
          <w:lang w:val="en-US"/>
        </w:rPr>
        <w:t xml:space="preserve">DPR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reliability and performance, resulting in improved system uptime.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IT and business teams to align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with business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w:t>
      </w:r>
      <w:r w:rsidRPr="00432203">
        <w:rPr>
          <w:rFonts w:asciiTheme="minorHAnsi" w:hAnsiTheme="minorHAnsi" w:cstheme="majorHAnsi"/>
          <w:b/>
          <w:bCs/>
          <w:lang w:val="en-US"/>
        </w:rPr>
        <w:t xml:space="preserve">DPR functionalities and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long-term sustainability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w:t>
      </w:r>
      <w:r w:rsidRPr="00432203">
        <w:rPr>
          <w:rFonts w:asciiTheme="minorHAnsi" w:hAnsiTheme="minorHAnsi" w:cstheme="majorHAnsi"/>
          <w:b/>
          <w:bCs/>
          <w:lang w:val="en-US"/>
        </w:rPr>
        <w:t xml:space="preserve">ServiceNow configurations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career development and team capability.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configuration and deployment of the </w:t>
      </w:r>
      <w:r w:rsidRPr="00432203">
        <w:rPr>
          <w:rFonts w:asciiTheme="minorHAnsi" w:eastAsia="Times New Roman" w:hAnsiTheme="minorHAnsi" w:cs="Times New Roman"/>
          <w:b/>
          <w:bCs/>
          <w:lang w:val="en-US"/>
        </w:rPr>
        <w:t xml:space="preserve">ServiceNow Change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module, achieving a streamlined workflow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t>
      </w:r>
      <w:r w:rsidRPr="00432203">
        <w:rPr>
          <w:rFonts w:asciiTheme="minorHAnsi" w:eastAsia="Times New Roman" w:hAnsiTheme="minorHAnsi" w:cs="Times New Roman"/>
          <w:b/>
          <w:bCs/>
          <w:lang w:val="en-US"/>
        </w:rPr>
        <w:t xml:space="preserve">custom dashboards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ServiceNow to provide real-time insights into project statuses and change requests, enhancing visibility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ensure the </w:t>
      </w:r>
      <w:r w:rsidRPr="00432203">
        <w:rPr>
          <w:rFonts w:asciiTheme="minorHAnsi" w:eastAsia="Times New Roman" w:hAnsiTheme="minorHAnsi" w:cs="Times New Roman"/>
          <w:b/>
          <w:bCs/>
          <w:lang w:val="en-US"/>
        </w:rPr>
        <w:t xml:space="preserve">successful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w:t>
      </w:r>
      <w:r w:rsidRPr="00432203">
        <w:rPr>
          <w:rFonts w:asciiTheme="minorHAnsi" w:eastAsia="Times New Roman" w:hAnsiTheme="minorHAnsi" w:cs="Times New Roman"/>
          <w:b/>
          <w:bCs/>
          <w:lang w:val="en-US"/>
        </w:rPr>
        <w:t xml:space="preserve">ITIL-based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existing ServiceNow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processes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deployments and reduce manual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training sessions to ensure proficiency in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across all user levels, improving adoption and reducing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API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between ServiceNow and other enterprise tools, enhancing the overall ecosystem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configuration changes and provided feedback for continual process improvement, fostering a culture of ongoing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 with developers to facilitate </w:t>
      </w:r>
      <w:r w:rsidRPr="00432203">
        <w:rPr>
          <w:rFonts w:asciiTheme="minorHAnsi" w:eastAsia="Times New Roman" w:hAnsiTheme="minorHAnsi" w:cs="Times New Roman"/>
          <w:b/>
          <w:bCs/>
          <w:lang w:val="en-US"/>
        </w:rPr>
        <w:t xml:space="preserve">smoother integrations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between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for stakeholders around </w:t>
      </w:r>
      <w:r w:rsidRPr="00432203">
        <w:rPr>
          <w:rFonts w:asciiTheme="minorHAnsi" w:eastAsia="Times New Roman" w:hAnsiTheme="minorHAnsi" w:cs="Times New Roman"/>
          <w:b/>
          <w:bCs/>
          <w:lang w:val="en-US"/>
        </w:rPr>
        <w:t xml:space="preserve">ServiceNow customization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understanding and user engagement with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frameworks using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services, ensuring seamless operational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administration of </w:t>
      </w:r>
      <w:r w:rsidRPr="00432203">
        <w:rPr>
          <w:rFonts w:asciiTheme="minorHAnsi" w:eastAsia="Times New Roman" w:hAnsiTheme="minorHAnsi" w:cs="Times New Roman"/>
          <w:b/>
          <w:bCs/>
          <w:lang w:val="en-US"/>
        </w:rPr>
        <w:t xml:space="preserve">ServiceNow modules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configuration management and release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all system configurations and policies adhere to compliance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reports and dashboards to track service performance using native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leading to better-informed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acceptance testing (UAT) plans, contributing to a 40% increase in testing efficiency and quality assurance for new </w:t>
      </w:r>
      <w:r w:rsidRPr="00432203">
        <w:rPr>
          <w:rFonts w:asciiTheme="minorHAnsi" w:eastAsia="Times New Roman" w:hAnsiTheme="minorHAnsi" w:cs="Times New Roman"/>
          <w:b/>
          <w:bCs/>
          <w:lang w:val="en-US"/>
        </w:rPr>
        <w:t xml:space="preserve">ServiceNow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IT teams to ensure effective communication of maintenance schedules and planned downtimes to all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Data Governance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access controls, enhancing overall data quality and security protocols.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HTML, CSS, SQL, XML,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ServiceNow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ServiceNow, DPR Module, ITIL, Change Management, Release Management, Service Portal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Jira-Xray, LoadRunner, Postman, Selenium, TestRail,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SOAP, AWS, Azure, Cloud Computing, Microservices,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Governance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Governing Standards, Data Governance, Access Controls, Auditing, BI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