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9 years of experience in technology consulting, specializing in ServiceNow, AI, and workflow automation. Proven track record of delivering innovative solutions that enhance operational efficiency and drive enterprise transformation. Adept in building and nurturing client relationships, leveraging deep technical expertise to support business objectives across various industries. Possesses strong communication and leadership skills, with a commitment to fostering team collaboration and mentoring junior staff.</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go-to-market strategy for </w:t>
      </w:r>
      <w:r w:rsidRPr="00432203">
        <w:rPr>
          <w:rFonts w:asciiTheme="minorHAnsi" w:hAnsiTheme="minorHAnsi" w:cstheme="majorHAnsi"/>
          <w:b/>
          <w:bCs/>
          <w:lang w:val="en-US"/>
        </w:rPr>
        <w:t xml:space="preserve">AI-enabled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within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the development of a robust sales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sales strategies using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productivity and decision-making for client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senior-level stakeholders (CIOs, CTOs) through tailored presentations, linking technology implementations with business outcomes using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solution architects to design effective approaches for workflow transformation utilizing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modules (ITSM, CSM, HRSD).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ongoing relationships with clients, ensuring feedback loops foster continued innovation and services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proposal and RFP process to respond to client needs that emphasized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opportunities in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joint marketing initiatives with </w:t>
      </w:r>
      <w:r w:rsidRPr="00432203">
        <w:rPr>
          <w:rFonts w:asciiTheme="minorHAnsi" w:hAnsiTheme="minorHAnsi" w:cstheme="majorHAnsi"/>
          <w:b/>
          <w:bCs/>
          <w:lang w:val="en-US"/>
        </w:rPr>
        <w:t xml:space="preserve">AI technology partners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mutual value in co-sell motions and collaborative innovation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sales staff and SDRs on customer-first methodologies and consultative selling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reported on sales forecasts and pipeline status, providing insights to leadership on market trends and sales efficacy for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pipeline management while integrating insights from ongoing client engagements to optimize sales targets.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Gained advanced knowledge of competitive landscapes in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relaying key advantages to clients and internal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a significant increase in client engagement through strategic relationship management and leveraging </w:t>
      </w:r>
      <w:r w:rsidRPr="00432203">
        <w:rPr>
          <w:rFonts w:asciiTheme="minorHAnsi" w:hAnsiTheme="minorHAnsi" w:cstheme="majorHAnsi"/>
          <w:b/>
          <w:bCs/>
          <w:lang w:val="en-US"/>
        </w:rPr>
        <w:t xml:space="preserve">AI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sales strategies for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long-term partnerships to drive transactional success successfully.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executives to define goals, mapping how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could address their business challenges and improve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discovery sessions to uncover technology integration needs and pain points, helping shape client solutions with a consultative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developers and engineers to ensure proposed solutions aligned with the technical capabilities of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insights into </w:t>
      </w:r>
      <w:r w:rsidRPr="00432203">
        <w:rPr>
          <w:rFonts w:asciiTheme="minorHAnsi" w:eastAsia="Times New Roman" w:hAnsiTheme="minorHAnsi" w:cs="Times New Roman"/>
          <w:b/>
          <w:bCs/>
          <w:lang w:val="en-US"/>
        </w:rPr>
        <w:t xml:space="preserve">AI-driven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advancements, conducting workshops and training sessions for clients to utilize these innovations.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analysis of market trends in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technology consulting, creating awareness and education programs for new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sales proposals tailored to include competitive pricing and comprehensive service outlines reflecting client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negotiations on contracts and SOWs, ensuring transparency and building trust with customers as a foundation for ongoing relationships.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Directly involved in developing methodologies for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interventions in workflow that yielded improved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and executed a content strategy aimed at educating potential clients on the benefits of </w:t>
      </w:r>
      <w:r w:rsidRPr="00432203">
        <w:rPr>
          <w:rFonts w:asciiTheme="minorHAnsi" w:eastAsia="Times New Roman" w:hAnsiTheme="minorHAnsi" w:cs="Times New Roman"/>
          <w:b/>
          <w:bCs/>
          <w:lang w:val="en-US"/>
        </w:rPr>
        <w:t xml:space="preserve">AI automation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webinars and blogs, enhancing brand visibility.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client-facing interfaces for web applications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management processes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 integrations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stability and performance in rapidly changing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analytics dashboard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provided actionable insights to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quality assurance, employing tools like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processes and improve delivery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10 major integration projects involving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favorable customer satisfaction ratings.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TensorFlow,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ServiceNow and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Now Assist, Workato, UiPath, Zapier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