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Engineer with over 9 years of experience in software development and system architecture. Proficient in a wide range of programming languages and frameworks including Java, Spring Boot, Angular, and Microservices. Proven track record of delivering high-quality solutions and leading teams in Agile environments. Strong background in building scalable applications using cloud technologies like AWS and Docker. Excellent knowledge of DevOps practices, continuous integration, and deployment methodologies to enhance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a microservices architecture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scalability of applications by reducing response time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various RESTful API services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seamless integration with front-end applications built in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Maven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deployment speeds and reliability by automating testing and integration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incorporating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leveraging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 and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storage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container orchestration tools like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deployments and scaling of applications in production environments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software development and agile methodologies, fostering a collaborative team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testing strategies utilizing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performance testing tools to ensure high quality and reliability of software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cross-functional teams to gather requirements and translate them into technically feasible solutions using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 DevOps culture within the team by integrating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Ansible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configuration management and automated deployments.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improved web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performance and scalability in enterprise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create rich web interfaces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by 40%.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optimized SQL databases such as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query performance and reduced access times for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such as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regression testing, achieving a reduction in manual testing effort by 60%.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streamlined development processes through effective branch management and code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including sprint planning and retrospectives to enhance project workflows and team dynamics for effective delivery.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online learning platforms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experiences and back-end processing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REST APIs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functionality and resource management in software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optimization of applications, resulting in a 30% improvement in response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team upgrade initiatives to implement new features in existing applications, reducing overhead by employing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UI updates without full page reloads.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compliance with best practices in coding and testing as per OWASP standards, delivering secure and reliable software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downtime by 20% through regular maintenance and prompt troubleshooting of production issues.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Express.js, Django, Flask,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Git, Maven,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Elasticsearch, Cassandra,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 SonarQube, CircleCI,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