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enterprise solutions. Extensive expertise in utilizing modern technologies such as Java and Spring Framework to enhance performance and usability. Proven track record in leveraging cloud technologies, CI/CD, and automated testing frameworks to deliver reliable software solutions. Adept at collaborating with cross-functional teams to align technical goals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complex business logic and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and continuous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computation, and database management,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front-end technologies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responsive user interface improving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increasing deployment consistency and operational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to ensure software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 an Agile environment, facilitating sprint planning and retrospectives to adapt workflows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coding, testing, and DevOps, fostering skill growth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and functional endpoints are delivered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ensuring that components behave as expected under various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improving issue tracking and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highly available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enabling real-time data processing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coding standards and best practices were adhered to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effective user interface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 through effective indexing and query writing.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protocols, catching critical issues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reducing data retrieval times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software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the user interface and providing a better learning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storage solutions, mastering both SQL and NoSQL databases to handle diverse data types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system's overall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 APIs to connect front-end applications with backend services, handling JSON data interchange.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newer frameworks and technologies, increasing system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successful interviewing and onboarding of junior engineers, enhancing team capabilities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HTML5, CSS3,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Spring Boot, Hibernate,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 Technologies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