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9 years of experience in designing, developing, and implementing scalable applications leveraging cutting-edge technologies. Proficient in a variety of frameworks, libraries, and methodologies, I strive to deliver high-quality software products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data integration across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high code quality, resulting in fewer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infrastructure, improving load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from monolithic architecture to microservices architecture, increasing deployment frequency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interactions, optimizing performance and reducing transaction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tasks and track project progress, enhancing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testing and deployment processes, leading to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user interactions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deliver solutions that met business needs,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systems while incorporating new technologies, resulting in a 15% increase in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cloud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implementation of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development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scripting, which increased application performance and reduced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service availability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user acceptance testing (UAT) and implemented feedback, ensuring final products met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deployment processes to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line with OWASP recommendations during application development to protect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ensure project alignment and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the software development lifecycle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clarity in project documentation.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by developing web and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better maintainability and extensibility.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environments to deliver educational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programming sessions, promoting knowledge sharing and skill development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and reporting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actionable business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best practices in software engineering, contributing to a project that achieved a 98% client satisfaction rating.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Angular, jQuery,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JUnit, Gradle, Kubernetes,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