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9 years of extensive experience in backend development, specializing in building scalable systems and optimizing infrastructure performance. Proven ability to develop innovative solutions that enhance application performance and user experience. Proficient in TypeScript, Node.js, Postgres, and infrastructure management using Google Cloud. A steadfast advocate for code quality and software craftsmanship, dedicated to improving observability, monitoring, and operational response. Expertise in leading complex projects and redefining software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the backend architecture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user-facing features, ensuring a highly responsive design for over 10,000 active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data synchronization solutions using </w:t>
      </w:r>
      <w:r w:rsidRPr="00432203">
        <w:rPr>
          <w:rFonts w:asciiTheme="minorHAnsi" w:hAnsiTheme="minorHAnsi" w:cstheme="majorHAnsi"/>
          <w:b/>
          <w:bCs/>
          <w:lang w:val="en-US"/>
        </w:rPr>
        <w:t xml:space="preserve">WebSockets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 proprietary data synchronization library, enhancing user experience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in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by integrating </w:t>
      </w:r>
      <w:r w:rsidRPr="00432203">
        <w:rPr>
          <w:rFonts w:asciiTheme="minorHAnsi" w:hAnsiTheme="minorHAnsi" w:cstheme="majorHAnsi"/>
          <w:b/>
          <w:bCs/>
          <w:lang w:val="en-US"/>
        </w:rPr>
        <w:t xml:space="preserve">connection pooling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caching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data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robust monitoring and alerting systems using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better operational incident responses and observability.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public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to streamline data access for users, enhancing developer experience by enabling more efficient feature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changes that improved service scalability and infrastructure performance, ensuring smooth software deployment processes across distributed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redefine software development processes, promoting best practices in agile development and continuous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mentoring sessions, focusing on code quality and adherence to coding standards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innovative open-source projects that emerged from our internal development, contributing to the developer community.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Speared initiative on deploying applications in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application's resilience and maintainability across various environmental setups.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observability, allowing for proactive performance monitoring and quicker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a culture of craftsmanship and continuous improvement by aligning development goals with team objectives.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backend solutions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performance and developer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integrations with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seamless data flow between internal systems and third-party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protocols for backend systems to safeguard against data breaches and maintain user trust.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projects in continuous integration and deployment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code releases to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evolution of </w:t>
      </w:r>
      <w:r w:rsidRPr="00432203">
        <w:rPr>
          <w:rFonts w:asciiTheme="minorHAnsi" w:eastAsia="Times New Roman" w:hAnsiTheme="minorHAnsi" w:cs="Times New Roman"/>
          <w:b/>
          <w:bCs/>
          <w:lang w:val="en-US"/>
        </w:rPr>
        <w:t xml:space="preserve">Asana’s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internal tools, adapting the existing framework to enhance product capabilities for tracking and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focusing on writing efficient queries and optimizing database interactions for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notifications using </w:t>
      </w:r>
      <w:r w:rsidRPr="00432203">
        <w:rPr>
          <w:rFonts w:asciiTheme="minorHAnsi" w:eastAsia="Times New Roman" w:hAnsiTheme="minorHAnsi" w:cs="Times New Roman"/>
          <w:b/>
          <w:bCs/>
          <w:lang w:val="en-US"/>
        </w:rPr>
        <w:t xml:space="preserve">Socket.io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critical user interactions were communicated instantaneously. Organized team efforts for collaborative problem-solving and brainstorming sessions, driving innovation in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infrastructure stability and performance through detailed audits and refactoring efforts on legacy code, reducing technical debt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to improve application response time, significantly enhancing overall user experience. Created a shared knowledge repository on </w:t>
      </w:r>
      <w:r w:rsidRPr="00432203">
        <w:rPr>
          <w:rFonts w:asciiTheme="minorHAnsi" w:eastAsia="Times New Roman" w:hAnsiTheme="minorHAnsi" w:cs="Times New Roman"/>
          <w:b/>
          <w:bCs/>
          <w:lang w:val="en-US"/>
        </w:rPr>
        <w:t xml:space="preserve">Notion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best practices and new technology assessments.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infrastructure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combination with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modernize user interfaces in tools for enhancing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and Designers to gather and review requirements for effective implementation.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strategies using frameworks like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reliability and quality across development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refining deployment processes in coordination with the DevOps team, improving application setup times on new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sprints and retrospectives, focusing on continuous improvement and efficiency of software development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system architecture to modern frameworks, resulting in a smoother workflow with fewer bottlenecks and better scalability. Successfully led a system overhaul for enhanced performance, increasing efficiency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TypeORM, TypeGraphQL,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Kubernetes, Docker, DataDog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Slack, Notion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