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analytical UI Designer with over 9 years of experience in crafting visually stunning, user-friendly interfaces. Proven track record in working closely with multidisciplinary teams to develop and enhance digital products. Expert in managing design systems and translating requirements into seamless designs using advanced tools and frameworks, including Figma and CSS. Committed to delivering quality and data-driven design solutions that align with company values and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interactive and responsive UIs for multiple web applications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design consistency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engineers to translate wireframes and user stories into visually appealing mockups and prototypes using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Sketch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marketing web interfaces that increased user engagement by implementing effective layouts, typography, and color schemes with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evolved Slingshot’s global design systems within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reusable components and design tokens to promote UI consistency across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user testing and A/B testing to refine user interfaces, enhancing usability and engaging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accessibility compliance (WCAG) and responsiveness for multi-device applications, utilizing tools such as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axe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high-quality presentation assets for executive reviews, including animations and slide decks using </w:t>
      </w:r>
      <w:r w:rsidRPr="00432203">
        <w:rPr>
          <w:rFonts w:asciiTheme="minorHAnsi" w:hAnsiTheme="minorHAnsi" w:cstheme="majorHAnsi"/>
          <w:b/>
          <w:bCs/>
          <w:lang w:val="en-US"/>
        </w:rPr>
        <w:t xml:space="preserve">Adobe Premiere Pro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After Effects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designers on scalability and design systems, promoting best practices in UI design and collaborative workflows with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user journey mapping workshops to align design intents with product objectives, fostering team alignment and stakeholder approval.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visual standards for the design system, helping to streamline onboarding processes for new tools and libraries, and providing extensive resources for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to enhance user interactions and improve application performance in web development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design critiques, providing constructive feedback to peers and ensuring high-quality visual execution from concept to code.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engaging UI designs for data-heavy applications, focusing on usability and visual clarity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align design frameworks, facilitating communication between designers, product managers, and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motion design prototypes using </w:t>
      </w:r>
      <w:r w:rsidRPr="00432203">
        <w:rPr>
          <w:rFonts w:asciiTheme="minorHAnsi" w:eastAsia="Times New Roman" w:hAnsiTheme="minorHAnsi" w:cs="Times New Roman"/>
          <w:b/>
          <w:bCs/>
          <w:lang w:val="en-US"/>
        </w:rPr>
        <w:t xml:space="preserve">Framer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explore user interactions and enhance aesthetic appeal within prototypes.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 documentation for component libraries which improved team collaboration and design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InVision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measuring user interaction effectiveness to inform design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accessibility audits to ensure compliance with standards throughout product developments, leveraging tools like </w:t>
      </w:r>
      <w:r w:rsidRPr="00432203">
        <w:rPr>
          <w:rFonts w:asciiTheme="minorHAnsi" w:eastAsia="Times New Roman" w:hAnsiTheme="minorHAnsi" w:cs="Times New Roman"/>
          <w:b/>
          <w:bCs/>
          <w:lang w:val="en-US"/>
        </w:rPr>
        <w:t xml:space="preserve">axe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on visual assets for online campaigns, implementing brand guidelines throughout all visual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for responsive design techniques in developing UIs, optimizing for diverse screen sizes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backend developers in ensuring the implementation of UI components correctly matched design specifications by using efficient handoff practices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reviews, ensuring code quality and adherence to established visual language through the use of prototypes and design criteria.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intuitive dashboards with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presenting complex data in accessible formats, improving information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mockups for responsive web applications, ensuring mobile compatibility and adherence to modern design principles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for design thinking processes to innovate and explore user-centric design options within project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behavior through Google Analytics, deriving insights to inform design iterations and product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implement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scalable designs across multiple platforms, enhancing visual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user experiences through iterative design workflows, leveraging tools such as </w:t>
      </w:r>
      <w:r w:rsidRPr="00432203">
        <w:rPr>
          <w:rFonts w:asciiTheme="minorHAnsi" w:eastAsia="Times New Roman" w:hAnsiTheme="minorHAnsi" w:cs="Times New Roman"/>
          <w:b/>
          <w:bCs/>
          <w:lang w:val="en-US"/>
        </w:rPr>
        <w:t xml:space="preserve">Balsamiq</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wireframing and concept validation.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Creative Suite, InVision, Zeplin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User Testing, Accessibility Testing, Unit Testing,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Slack,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Motion 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Framer, ProtoPie, After Effects, Adobe Animate, Principle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