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developing high-impact software products with a focus on machine learning and AI technologies. Proven expertise in building user-facing and innovative solutions utilizing novel LLM capabilities. Expert in leading engineering teams, driving architecture decisions, and executing complex projects that significantly enhance user experience and engagement. Excels in Agile environments with a strong emphasis on collaboration,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Led the design and development of cutting-edge features for the </w:t>
      </w:r>
      <w:r w:rsidRPr="00432203">
        <w:rPr>
          <w:rFonts w:asciiTheme="minorHAnsi" w:hAnsiTheme="minorHAnsi" w:cstheme="majorHAnsi"/>
          <w:b/>
          <w:bCs/>
          <w:lang w:val="en-US"/>
        </w:rPr>
        <w:t xml:space="preserve">Dia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browser, leveraging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create a personalized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Architected a scalable </w:t>
      </w:r>
      <w:r w:rsidRPr="00432203">
        <w:rPr>
          <w:rFonts w:asciiTheme="minorHAnsi" w:hAnsiTheme="minorHAnsi" w:cstheme="majorHAnsi"/>
          <w:b/>
          <w:bCs/>
          <w:lang w:val="en-US"/>
        </w:rPr>
        <w:t xml:space="preserve">memory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workflows, enabling </w:t>
      </w:r>
      <w:r w:rsidRPr="00432203">
        <w:rPr>
          <w:rFonts w:asciiTheme="minorHAnsi" w:hAnsiTheme="minorHAnsi" w:cstheme="majorHAnsi"/>
          <w:b/>
          <w:bCs/>
          <w:lang w:val="en-US"/>
        </w:rPr>
        <w:t xml:space="preserve">personalized assistant capabilities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on historical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Mentored and guided a talented team of engineers using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technical skills and product mindset.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Conducted rigorous testing and evaluation of </w:t>
      </w:r>
      <w:r w:rsidRPr="00432203">
        <w:rPr>
          <w:rFonts w:asciiTheme="minorHAnsi" w:hAnsiTheme="minorHAnsi" w:cstheme="majorHAnsi"/>
          <w:b/>
          <w:bCs/>
          <w:lang w:val="en-US"/>
        </w:rPr>
        <w:t xml:space="preserve">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quality and performance, implementing feedback loops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Drove the integration of emerging </w:t>
      </w:r>
      <w:r w:rsidRPr="00432203">
        <w:rPr>
          <w:rFonts w:asciiTheme="minorHAnsi" w:hAnsiTheme="minorHAnsi" w:cstheme="majorHAnsi"/>
          <w:b/>
          <w:bCs/>
          <w:lang w:val="en-US"/>
        </w:rPr>
        <w:t xml:space="preserve">AI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browser functionality, resulting in significant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to define product roadmaps and align on strategic AI initiatives, focusing on deliverables like </w:t>
      </w:r>
      <w:r w:rsidRPr="00432203">
        <w:rPr>
          <w:rFonts w:asciiTheme="minorHAnsi" w:hAnsiTheme="minorHAnsi" w:cstheme="majorHAnsi"/>
          <w:b/>
          <w:bCs/>
          <w:lang w:val="en-US"/>
        </w:rPr>
        <w:t xml:space="preserve">agentic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Spearheaded architecture initiatives to improve the performance and maintainability of our backend services, using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advanced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pipelines, improving the release cycle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while ensuring seamless integration with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Enhanced model performance via </w:t>
      </w:r>
      <w:r w:rsidRPr="00432203">
        <w:rPr>
          <w:rFonts w:asciiTheme="minorHAnsi" w:hAnsiTheme="minorHAnsi" w:cstheme="majorHAnsi"/>
          <w:b/>
          <w:bCs/>
          <w:lang w:val="en-US"/>
        </w:rPr>
        <w:t xml:space="preserve">Hyperparameter Tuning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Model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for real-world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Experimented with various model architectures and frameworks such as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find the best fit for our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Engaged in proactive troubleshooting and debugging of production issues, successfully reducing downtime and improving user experiences.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Championed the development of scalable microservices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contributing to the </w:t>
      </w:r>
      <w:r w:rsidRPr="00432203">
        <w:rPr>
          <w:rFonts w:asciiTheme="minorHAnsi" w:eastAsia="Times New Roman" w:hAnsiTheme="minorHAnsi" w:cs="Times New Roman"/>
          <w:b/>
          <w:bCs/>
          <w:lang w:val="en-US"/>
        </w:rPr>
        <w:t xml:space="preserve">products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reusable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UI consistency and accelerate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on machine learning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NLP to automate feature enhancement processes within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continuous integration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efficient code deployment and testing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Spearheaded initiatives for </w:t>
      </w:r>
      <w:r w:rsidRPr="00432203">
        <w:rPr>
          <w:rFonts w:asciiTheme="minorHAnsi" w:eastAsia="Times New Roman" w:hAnsiTheme="minorHAnsi" w:cs="Times New Roman"/>
          <w:b/>
          <w:bCs/>
          <w:lang w:val="en-US"/>
        </w:rPr>
        <w:t xml:space="preserve">data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insights and decision-making capabilities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workshops aimed at empowering team members with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Agile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innovation and collaborative problem-solving.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Diagnosed and resolved complex software issues, ensuring stability and reliability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user feedback sessions to iterate on product features, ensuring alignment with customer needs and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code reviews to maintain high quality standards, advocating for maintainable and optimized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Ensured robust testing of software features through automated unit tests using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robust training modules for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concentrating on </w:t>
      </w:r>
      <w:r w:rsidRPr="00432203">
        <w:rPr>
          <w:rFonts w:asciiTheme="minorHAnsi" w:eastAsia="Times New Roman" w:hAnsiTheme="minorHAnsi" w:cs="Times New Roman"/>
          <w:b/>
          <w:bCs/>
          <w:lang w:val="en-US"/>
        </w:rPr>
        <w:t xml:space="preserve">web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implementing </w:t>
      </w:r>
      <w:r w:rsidRPr="00432203">
        <w:rPr>
          <w:rFonts w:asciiTheme="minorHAnsi" w:eastAsia="Times New Roman" w:hAnsiTheme="minorHAnsi" w:cs="Times New Roman"/>
          <w:b/>
          <w:bCs/>
          <w:lang w:val="en-US"/>
        </w:rPr>
        <w:t xml:space="preserve">RESTful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seamless integration between front-end and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Facilitated workshops on </w:t>
      </w:r>
      <w:r w:rsidRPr="00432203">
        <w:rPr>
          <w:rFonts w:asciiTheme="minorHAnsi" w:eastAsia="Times New Roman" w:hAnsiTheme="minorHAnsi" w:cs="Times New Roman"/>
          <w:b/>
          <w:bCs/>
          <w:lang w:val="en-US"/>
        </w:rPr>
        <w:t xml:space="preserve">agile development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efficiency and productivity during coursework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Enhanced existing applications incrementally through feedback loops, ensuring continuous delivery of value to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Worked on integrating </w:t>
      </w:r>
      <w:r w:rsidRPr="00432203">
        <w:rPr>
          <w:rFonts w:asciiTheme="minorHAnsi" w:eastAsia="Times New Roman" w:hAnsiTheme="minorHAnsi" w:cs="Times New Roman"/>
          <w:b/>
          <w:bCs/>
          <w:lang w:val="en-US"/>
        </w:rPr>
        <w:t xml:space="preserve">database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like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handling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Powered multiple successful course launches, increasing engagement with a growth rate of 15% in user adoption.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TensorFlow, PyTorch,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LLM, Natural Language Processing, Computer Vision, Supervised Learning, Reinforcement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