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9 years in full-stack development, specializing in B2B sales technology. Proven track record of developing impactful solutions using the latest technologies in a fast-paced startup environment. Adept at enhancing customer experience through innovative solutions and deep technical expertise across diverse tech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features for Fluint’s B2B sales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key architecture decisions that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leadership to redesign major components of the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smoother deployment process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directly with customers to gather feedback and iterate on features, ensuring a customer-centric approach to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RESTful APIs, connecting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retrieve complex data sets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quicker integration and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provisioning processes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in a project to integrate AI capabilities into the sales platform utilizing customer feedback and data analysis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in coding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UI elements to enhance user engagement,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quicker build times and hot module replacement for smooth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the features developed, aiding in onboarding new team members and ensuring clear communication of processes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insights in meetings, aligning technical solutions with business objectives and customer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Asana's project management suite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user satisfaction scores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response time by reworking complex queries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components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responsiveness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with technical insights on existing frameworks used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backlog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streamline communication between frontend and backend services while deploying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integration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the release cadence by ensuring quality and stability of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leading to a 20% improvement in overall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logging mechanism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error tracking across applications, leading to quicker issue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aesthetic improvements in the project dashboard,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branching strategies that improved overall collaboration within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engaging online learning platforms that catered to diverse learning styles.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 services into applications enriching curriculum offerings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software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performance and reliability of educational software applications in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upgrade projects, migrating legacy systems to more scalable solutions leveraged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Managed a series of training sessions to assist team members in adapting to new technologies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database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disaster recovery protocols effectively implemented.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development projects within designated timelines, leading a team of 3 developers on an educational initiative that increased platform adoption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Vite, Bootstrap, jQuery,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Node.js, Express.js,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Terraform,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