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delivering high-quality, scalable software solutions. Adept in technical leadership, guiding cross-functional teams, and optimizing performance in 24/7 production environments. Proficient in Java, Spring Boot, cloud-native architecture, and CI/CD processes. Proven expertise in enhancing guest experiences through technology in the hospitality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distributed team in developing and maintaining mission-critical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reliability and performance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24/7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bolster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code quality management and technical debt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engineering best practices in a high-availability setting, focusing on metrics for performance optimization and system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root cause analysis and incident management, significantly improving SLA recovery time by enhancing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system integration efficiencies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discussions, fostering a culture of continuous improvement and delivering robust solutions aligned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ensure secure, high-quality releases through agile methodologies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guest experience through personalized service technology, contributing to improved customer satisfaction in the hospitality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critical role in the modernization of the software stack, embracing new technologies to keep the technology landscape competitive and innovative.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cross-training initiatives among team members to build a highly skilled and versatile engineering department,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proficiency in microservices architecture, ensuring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distributed systems for enhanced service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software development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teams to high-performance outcomes in agile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their professional development and enhancing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and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code quality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architectural decisions for cloud-native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contributing to scalable systems that meet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strategies for API security and performance testing, ensuring resilience and integrity of digital transactions in hospitality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site reliability initiatives, enhancing system observability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for monitoring and logging.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container orchestration, and scaling applications efficiently to handle varying loads.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systems and databases to enhance user experience for 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iterative development and continuous feedback to improve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expand product functionality and deliver enhanced user capabilities,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testing, ensuring quality deliverables through the use of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robust application foundation.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solutions, creating efficient database migrations and optimizations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feature enhancements that improved user engagement levels by 25% year-over-year by incorporating real-time data analytics.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Swift, Kotlin,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Lambda, RDS,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GitLab CI/CD,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RabbitMQ, Confluent Cloud, MQTT, AWS SNS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