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developing scalable, cloud-native applications, particularly in the payments domain. Proven expertise leading engineering teams and driving innovations in backend systems while employing modern frameworks like Node.js and React. Adept at fostering a culture of technical excellence and continuous improvement, with a strong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11+ engineers at TechWize to implement a cloud-native payments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transaction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for seamless payment processing, enhancing user experience for over 1 million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architectural guidance,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workflow, fostering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developed junior engineers through structured career development plans and feedback sessions, ultimately improving team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 initiatives with Product and Design teams, translating business needs into technical execution for improved stakeholder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system trade-offs, leading to successful implementations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to optimize API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visibility and reliability of services deployed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onboarding processes, integrating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represented the engineering team in leadership discussions, providing transparency into project plans, execution risks,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engineering strategies for scaling backend systems while maintaining high availability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diversity-focused hiring initiative, resulting in a more inclusive team culture and improved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community outreach through the company-sponsored nonprofit, driving awareness of sustainable technology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engineering projects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user-facing applications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key functionality for payment processing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system's scalability and reducing downtime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improve business intelligence tools,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enabling better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improvements by enforcing strict testing standards through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training programs for team members in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frameworks, enhancing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integration of payment gateways,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processing, to facilitate diverse payment options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hands-on technical leadership, guiding teams through architectural decisions with an emphasis on maintainability and future proofing.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stakeholders to align engineering goals with business initiatives, enhancing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reviews, leading to optimized operational efficiencies that improved user experience and backend processing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project implementations at Skillsoft, enhancing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new course delivery platforms,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backend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cross-departmental collaborations to define project scope and technical requirements, ensuring alignment with strategic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promoting an organized workflow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software specifications and user guides, improving team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increase in user satisfaction through iterative development and testing of application features, contributing to a 25% user retention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C#,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HTML, CSS,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NoSQL, GraphQL,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CI/CD, Terraform, Stripe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