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9 years of extensive experience in developing high-quality software solutions. Proficient in leveraging a broad array of modern programming languages, frameworks, and technologies including Java, Node.js, and React to drive innovation and success in software development projects. Strong expertise in full-stack development, system architecture design, and collaborative Agile team environments. Committed to continuous integration and deployment (CI/CD) using Docker and Kubernetes. Recognized for developing scalable applications and ensuring seamless functionality through rigorous testing and debugging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application architecture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front-end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experience and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seamless integrations with third-party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and fault-tolerant software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and optimize data storage solutions, enhancing query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planning, daily stand-ups, and retrospectives,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code reviews and pair programming sessions, leading knowledge sharing and skills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and back-end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data fetching efficiency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JWT for user authentication and authorization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modern JavaScript features, improving accessibility and performance on multiple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quality assessments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adherence to best practices and improving overall code maintainability.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through advanced state management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data communication with front-end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reliability during high traffic periods.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sprint reviews and retrospectives to continuously enhance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testing frameworks to ensure robust unit and integration testing, guaranteeing software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modern software development practices, including pair programming and code review sessions, to foster collaborative team culture and improve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Provisioned and managed cloud resources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cost-efficiency of application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containerization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rapid development and deployment cycles across different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and reusable components, significantly reducing redundant code and improving application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debugging of web applications, leading to faster load times and enhanced user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educational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online learning for multiple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overall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real-time data fetching and processing, enriching functionality and data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team members on best practices for software development and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for system architecture and application features, facilitating seamless onboarding for new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downtime and improved system performance by implementing robust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application stability. Built, tested, and deployed applications, achieving a 20% reduction in deployment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Node.js, Spring Boot,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Lodash, jQuery, TensorFlow, D3.js,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