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9 years of extensive experience in designing and building robust back-end systems, APIs, and data pipelines. Proficient in utilizing modern programming languages and frameworks such as Python, Java, Spring Boot, React, and cloud platforms like AWS. Proven track record of collaborating across teams to deliver impactful features and innovative solutions in high-paced environments. Ready to contribute to Upwave’s mission of optimizing brand measurement through cutting-edge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processing workflows for ad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high-throughput processing of ad and survey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that integrate seamlessly with backend services,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improve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Data Science team to integrate advanced analytics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into customer-facing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visualization tools that synthesize campaign performance insights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solutions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 and enhance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reviews, ensuring scalable and maintainable design across multiple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through rigorous testing and validation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best coding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principles,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for complex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implement cutting-edge features, driving significant enhancements in brand measurement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performance and reliability of internal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streamlined user interface that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microservices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Webhook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functionality into existing systems, automating real-time data collection from external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tracking and monitoring solutions with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to critical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completeness and reliability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enable real-time analytics for campaign performance measurement.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architecture that efficiently processes billions of data points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operational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Agile methodologies within the team, resulting in a more streamlined development process and faster feature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integration of third-party APIs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boosting feature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and integration with third-party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analytical tools and reports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data-driven decision-making for marketing campaigns.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application resiliency through comprehensive testing with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 cases.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monitoring solutions that reduced downtime by 30%, transitioning to more robust services in later roles.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documentation for new features and data processes, enhancing the clarity of development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to cloud solutions by migrating on-premise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scalability and cost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Kotlin,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Express,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CI/CD, Docker,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DynamoDB, S3, Kinesis,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DataDog, Sentry, Postman,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