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Back-End Software Engineer with over 9 years of experience in designing and implementing scalable and reliable back-end services. Proficient in leveraging cutting-edge technologies including Go, Node.js, Python, and GraphQL to deliver high-performance applications. Expertise in integrating advanced AI-driven features, mentoring junior engineers, and collaborating with cross-functional teams to optimize back-end performance and maintainability. Demonstrated leadership in building production-quality microservices and implementing best practices throughout the software development lifecycle.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Go, Node.js, Python, JavaScript, TypeScript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GraphQL, Express.js, Django, Flask, TensorFlow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MongoDB, MySQL, Redis, SQLite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and DevOps</w:t>
      </w:r>
      <w:r>
        <w:rPr>
          <w:b/>
          <w:bCs/>
        </w:rPr>
        <w:t/>
      </w:r>
      <w:r>
        <w:t xml:space="preserve">: AWS, Docker, Kubernetes, CI/CD, Terraform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AI/ML Technologies</w:t>
      </w:r>
      <w:r>
        <w:rPr>
          <w:b/>
          <w:bCs/>
        </w:rPr>
        <w:t/>
      </w:r>
      <w:r>
        <w:t xml:space="preserve">: Scikit-learn, PyTorch, OpenAI API, Hugging Face, Natural Language Processing (NLP)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Back-End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Lead the development and maintenance of scalable back-end services using </w:t>
      </w:r>
      <w:r w:rsidRPr="006022B6">
        <w:rPr>
          <w:b/>
          <w:bCs/>
        </w:rPr>
        <w:t xml:space="preserve">Go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ensuring high performance and low-latency operations.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implemented robust microservices to handle complex workflows, significantly improving system reliability and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AI-driven features into existing systems, utilizing </w:t>
      </w:r>
      <w:r w:rsidRPr="006022B6">
        <w:rPr>
          <w:b/>
          <w:bCs/>
        </w:rPr>
        <w:t xml:space="preserve">TensorFlow</w:t>
      </w:r>
      <w:r>
        <w:t/>
      </w:r>
      <w:r w:rsidRPr="006022B6">
        <w:rPr>
          <w:b/>
          <w:bCs/>
        </w:rPr>
        <w:t/>
      </w:r>
      <w:r>
        <w:t xml:space="preserve"> for predictive analytics and machine learning models.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including Product, Design, and Data Science to gather requirements and deliver tailored back-end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through code reviews and technical training sessions, fostering a collaborative team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legacy systems by refactoring codebases with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, resulting in improved response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enhancing deployment efficiency and reducing downtime.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for efficient data storage and retrieval, improving the overall data-driven decision-making process.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RESTful APIs, enriching the overall user experience for enterprise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and maintained system security protocols following best practices, ensuring data protection and compliance.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Troubleshot complex system issues using monitoring tools, maintaining high operational availability.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Regularly researched current trends in back-end technologies and proposed innovative solutions for the team's technology stack.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delivered high-quality microservices in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coordinating with API designs using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 for improved data retrieval.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back-end features while leveraging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for structured data management, enhancing performance for enterprise scale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system architectures and data pipelines in collaboration with data scientists to deliver machine learning capabilities.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Reviewed code for scalability and efficiency, fostering industry best practices across development teams.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development practices, ensuring continuous delivery and swift feedback loops within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of applications, streamlining development and deployment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AI feature integration utilizing libraries such as </w:t>
      </w:r>
      <w:r w:rsidRPr="006022B6">
        <w:rPr>
          <w:b/>
          <w:bCs/>
        </w:rPr>
        <w:t xml:space="preserve">Scikit-learn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PyTorch</w:t>
      </w:r>
      <w:r>
        <w:t/>
      </w:r>
      <w:r w:rsidRPr="006022B6">
        <w:rPr>
          <w:b/>
          <w:bCs/>
        </w:rPr>
        <w:t/>
      </w:r>
      <w:r>
        <w:t xml:space="preserve"> to enhance user experience with data-driven insights.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with stakeholders to assess project requirements and adjust engineering priorities accordingly.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Polished existing applications through periodic code reviews and comprehensive testing, improving system robustness.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Oversaw integration of third-party APIs and crafted custom APIs necessary for seamless system interactions.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scalable applications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, increasing server request handling capacity by incorporating caching strategies.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system architecture design, ensuring scalable processes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cloud services to support enterprise-grade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data integration pipelines using </w:t>
      </w:r>
      <w:r w:rsidRPr="006022B6">
        <w:rPr>
          <w:b/>
          <w:bCs/>
        </w:rPr>
        <w:t xml:space="preserve">Apache Kafka</w:t>
      </w:r>
      <w:r>
        <w:t/>
      </w:r>
      <w:r w:rsidRPr="006022B6">
        <w:rPr>
          <w:b/>
          <w:bCs/>
        </w:rPr>
        <w:t/>
      </w:r>
      <w:r>
        <w:t xml:space="preserve"> and maintained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 for non-relational data handling.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hands-on debugging sessions, leading to significant enhancements in application uptime and reliability.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 project team in the development of a new enterprise feature set, directly contributing to a 25% increase in user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coding standards and best practices among team members, boosting code quality through systematic code review processes.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