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extensive experience in building enterprise-ready web applications. Proficient in backend development using Node.js, Java, and Python, along with expertise in frontend frameworks such as React and TypeScript. Demonstrated ability to collaborate with cross-functional teams to enhance user experiences and influence the direction of products through thoughtful architecture and design. Committed to delivering scalable and maintainable solution.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seamless user experience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microservices architecture deploying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bar for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tools into applications to enhance functionalities and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for the design and development of new features based on direct user feedback—juxtaposing robust backend and responsive frontend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application development, fostering a culture of knowledge sharing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maintaining a performance-focused approach in database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across departments to gather and translate business requirements into technical specifications, ensuring alignment with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the deployment process and reducing manual configuration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for backend services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post-release bugs.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for new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efficient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cloud-based infrastructure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flexibility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understand requirements and align project goals, ensuring delivery of user-focused solutions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advanced state management concepts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solutions that improved data flow and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and JWT-based authentication systems to enhance security and user experience in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interacted with both internal databases and external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retrospectives post-deployment, refining development processes and encouraging cross-team feedback sessions to identify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Initialized performance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into system health and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continuously improve team workflows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with peers, leading to skills upgrades and enhanced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relying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educational content to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leading to improved security and user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project managers on feature updates and bug fixes, ensuring code was delivered on time and met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external APIs for real-time data fetching and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documented system architecture diagrams for new features that streamlined development endeavors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scaling efforts by optimizing database queries and enhancing application performance, leading to a smoother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Java, Python, Go, Scala, TypeScript, Node.js,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Kubernetes, Express.js, Django, Spring,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Prometheus, Grafana,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Cassandra, Firebase, DynamoDB,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GraphQL, gRPC, Microservices Architecture, API Gateway, Load Balancing, Service Mesh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