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specializing in designing, developing, and maintaining complex software products. Expert in collaboration with cross-functional teams and mentoring junior software engineers. Proficient in various programming languages and technologies, with a passion for code quality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requirements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translate them into actionable software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ensure adherence to coding standards and optimized coding practices across the team, significantly improving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maintaining complex software systems and provided guidance on emerging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debugged issues in production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 streaming to improve system processes and enable real-time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team knowledge sharing and project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performance under various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experience and responsive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relational database queries and engaged in schema design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assessment of emerging technologies to incorporate into current projects, driving innovation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improvements for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UX teams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 automation frameworks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browser-based testing, enhancing overall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leading initiatives to enforce coding standards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junior developers on team processes and technologies, fostering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efficient data storage and retrieval solutions tailored to application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seamless interaction between different components of the system, promoting modularity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DevOps teams to streamline build and release processes, optimizing pipeline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and developing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application logging strategies and performance monitoring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resolve production issues, achieving a higher quality of service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a reusable code library that improved development speed across teams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Advised on best practices for database design and performance tuning in collaboration with the database administration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led small teams on projects, focusing on project delivery while maintaining high levels of documentation and communication.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Ruby, JavaScript,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Ruby on Rails, Spring Boot, Flask,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Streaming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ActiveMQ, Redis Pub/Sub, AWS SQS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