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accomplished Senior Software Engineer with over 9 years of experience in developing scalable, robust applications and systems. Proven track record in leading engineering projects with a focus on leveraging modern frameworks and technologies, including Java, Spring, and AWS. Demonstrated expertise in establishing best practices in coding, testing, and deployment while fostering innovation and high-quality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deployed them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transitioning legacy applications to modern architecture while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integration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adherence to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coverage during the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documentation for multiple internal and external APIs utilized across various projects, ensuring clarity and ease of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code reviews and mentoring sessions to refine engineering standards and promote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data modeling and management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processes for backend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application monitoring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troubleshooting and incident response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software solutions for better scalability while using techniques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 balancing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product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Event-Driven Architecture (EDA)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improve system interactions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improving project visibility and team collaboration while ensuring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processing time by enhancing backend algorithms.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features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data flow for analytics and decision-making.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existing monolithic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fault tolerance and scalability of products.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accessibility across various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implemented optimizations based on results, achieving a 30% increase in application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 deployments in AWS, resulting in repeatable and consistent infrastructure provisioning.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the development process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guidelines to mitigate vulnerabilities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data scientists to integrate machine learning models into applications, enhancing decision-making capabilities through predictive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and APIs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interaction between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designs, improving customer satisfaction and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application issues, ensuring minimal downtime and maintaining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administration of database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database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for junior developers, enhancing their coding and troubleshooting skills with practical examples.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detailed documentation of code changes and architecture for future reference and project handovers.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testing, leading to a reduction in manual testing efforts and improved delivery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key decision-making meetings regarding technology stack choices and architectural frameworks for implementation,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Go,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Docker, Kubernetes,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r>
        <w:rPr>
          <w:rFonts w:asciiTheme="minorHAnsi" w:hAnsiTheme="minorHAnsi" w:cstheme="majorHAnsi"/>
          <w:lang w:val="en-US"/>
        </w:rPr>
        <w:t xml:space="preserve">: JUnit, Selenium, Mockito, Jenkins,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