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Senior Software Engineer with over 9 years of experience in software development, specializing in back-end and front-end web applications. Extensive expertise in Java, Spring, Microservices, Docker, Kubernetes, and relational databases. Proven ability to lead complex development projects, integrate advanced frameworks, and employ best practices for quality assurance and testing. Demonstrated success in optimizing application performance and enhancing user experience through innovative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resilient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cloud-based applications at TechWize, enhancing the system's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processes, reducing code release cycles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of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transfer across systems and enhancing interoperability between front-end and back-end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container orchestration, facilitating seamless deployment and scaling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functionality and reducing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improving user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reviews, and retrospectives to continuously deliver high-quality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a culture of learning and best practices 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storage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 and maintaining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ensuring scalability and maintainability of applications, contributing to technology stack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performance monitoring tools to analyze application diagnostics, identifying bottlenecks and optimizing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technical documentation supporting system architecture and development lifecycle.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advanced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my tenure at Asana, focusing on data-driven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for seamless user interactions, improving application responsiveness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enhance reliability and cost-effectiveness.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ensuring deployment readiness.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implementation of RESTful services, optimized for high throughput and low latency,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environments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facilitated data normalization processes to ensure database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API documentation and technical specifications to guide future development and improve team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troubleshooting activities on production systems, significantly enhancing application stability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software development, ensuring efficient team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security protocols within applications, safeguarding sensitive data.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Planned, designed, and 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learning management solutions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Skillsoft, enhancing educational delivery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analyze user requirements and translate them into technical specifications for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access and storage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debugging applications, ensuring timely resolution of issues and enhancing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API integrations, enabling seamless communication between systems and enhancing user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user-friendly documentation for system functionalities, assisting clients with the onboarding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system downtime by 15% through proactive maintenance and optimization of application components.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Spring Boot, Hibernate,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Maven, Gradle,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JUnit5, TestNG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