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scalable web applications and cloud solutions. Proficient in the full software development lifecycle, from concept to deployment, with a strong focus on Agile methodologies, Java, Spring Boot, Microservices, and AWS. Demonstrated ability to lead projects and collaborate with cross-functional teams to deliver high-quality solutions on time. Proven track record of implementing testing protocols and continuous integration processes to enhance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code and utilizing advanced caching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various enterprise-level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extensively,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create scalable, secure environments for application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 built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manage project life cycles, facilitating daily stand-ups and sprint planning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team environment and enhancing team productivity through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solution to improve application performance and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aligned with business goals,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migration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converting legacy systems to modern architectures without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 to ensure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scalable web solutions that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back-end communication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ease of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improvement of application performance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optimizing database interactions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management, streamlining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for software development,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capabilities and functionalities, focusing on responsiveness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MySQL databases to ensure efficient data processing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trained new developers, streamlining onboarding processes and improving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identifying and resolving bugs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and design sessions to ensure adherence to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increase in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application resilience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develop customer-oriented applications with advanced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and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defects and improving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 and optimized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data retrieval times by over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initiative that improved system uptime by 30%, utilizing effective coding practices and monitoring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