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enterprise applications utilizing a diverse tech stack including Java, Spring Boot, Microservices, and AWS. Proficient in implementing CI/CD strategies, enhancing application performance, and collaborating in Agile environments. Dedicated to utilizing cutting-edge technologies to solve complex challenges in software development and deliver robust solutions with a focus on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of applications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handle data exchange between client applications and server-side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platforms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30%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setup to define application features and deliver on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the deployment process and improving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architecture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user interfaces, ensuring responsive design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documentation and architecture diagrams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PlantUML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following Agile methodologies, improving project delivery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ensure best practices in software engineering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interactive experience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by developing efficient algorithms and data structures, positively impacting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processes and automated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API usability for internal and external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e-learning platforms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implement engaging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query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data to cloud-based systems, enhancing system accessibility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refactoring code bases to improve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building exercises that resulted in improved collaboration, contributing to the successful deployment of 5 major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Kotlin,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Microservices, Hibernate,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Maven, Gradle,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