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nine years of experience designing, developing, and implementing software applications. Proficient in cutting-edge technologies, frameworks, and libraries, with extensive expertise in Java, Spring Boot, RESTful APIs, and Microservices Architecture. Adept at leading software development teams to deliver high-quality solutions using Agile methodologies and implementing testing methodologies such as JUnit and Mockito. Possesses strong analytical and problem-solving skills with a commitment to optimizing user experience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to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integrations with third-party services, ensuring efficient data exchange and synchronization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overall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facilitating continuous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database efficiency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cloud environments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backend services, streamlining RESTful API communications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code reviews and mentored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continuous deployment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lifecycles from requirements analysis to deployment, maintaining high standards of software quality throughout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facilitating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ensuring alignment with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solutions for varying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analysis and optimization strategies, enhancing application performance and reducing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web applications, providing robust data services and support for client-side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independent deployments and scaling of services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transitions with minimal downtime, ensuring data integrity and availability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research on emerging technologies and industry trends, improving team’s agility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comprehensive documentation on application architecture and coding standards, facilitating better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coursework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ceremonies, including sprint planning and retrospectives, enhancing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functionality testing and debugging of application modules, identifying and resolving technical issues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authentication, ensuring secure transactions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from legacy systems to modern technologies, achieving successful transitions for client platforms. Successfully managed a 30% increase in the user base during this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