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9 years of experience in designing and implementing complex web applications. Proficient in various programming languages, frameworks, and tools, especially in Java, Spring Boot, and Node.js. Proven ability to develop scalable applications using modern technologies and microservices architecture. Demonstrated expertise in Agile development and CI/CD pipelines in environments like Jenkins and Docker. Experienced in leading diverse teams and mentoring junior developers, driving project success and technical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stack to improve maintainability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integrate with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testing and deployment processes, resulting in up to 30%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Vue.js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backend services, ensuring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 architecture, promoting team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optimizing database queries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load times and improving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streamlining deployment procedures, and improving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agile ceremonies and sprint planning sessions, contributing to improved release planning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reliability before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implementation of best practices such as secure coding standards and OWASP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dynamic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real-time system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improvements in performance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optimization of existing legacy applications through the introduction of new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service APIs to augment application functionalities which improved user engagement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cross-functional teams to design and implement new features from the ground up, primarily focused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applications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ensuring robustness of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DevOps team to implement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application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technical workshops for stakeholders to share solutions and best practices while uplifting team knowledge 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Took responsibility for ensuring compliance with coding standards and project documentations, streamlining project handover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architecture discussions focusing on scalability and maintainability using modern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which supported critical business functions.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Devise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optimized application access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migrations from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testers to develop comprehensive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test coverage and reliability of the product.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support in debugging and troubleshooting application issues, significantly reducing customer-reported incidents.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Architected and deployed services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 infrastructure, resulting in 99.9% uptime as reported by the monitoring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TypeScript, SQL, HTML, CSS,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AngularJS, Node.js, Ruby on Rails, Express.js, React, Vue.js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w:t>
      </w:r>
      <w:r>
        <w:rPr>
          <w:rFonts w:asciiTheme="minorHAnsi" w:hAnsiTheme="minorHAnsi" w:cstheme="majorHAnsi"/>
          <w:lang w:val="en-US"/>
        </w:rPr>
        <w:t xml:space="preserve">: Git, Maven, Gradle, Jenkins, Docker, Kubernetes,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Google Cloud, Terraform, Ansible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