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designing, developing, and optimizing high-performance applications. Proficient in a diverse range of technologies including Java, Spring Boot, React, and Docker. Committed to leveraging expertise in full-stack development and agile methodologies to enhance user experience and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enhancing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assets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 and reducing defects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complex projects on time, adapting quickly to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and ensuring efficient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frequency and reduced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system designs and processes to support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growth and productivity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involved in code reviews, utilizing peer programming to ensure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various applications, increasing overall system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debugging and troubleshooting production issues in live environments, ensuring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reliability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improved load times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security measures throughout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guidelines, enhancing application security and user trust.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UX/UI team to design intuitive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increasing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ensuring efficient data manipulation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development and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flexible data queries and efficient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integrating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latency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key liaison between technical teams and stakeholders, effectively communicating technical requirements and project statuses.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system architecture and design specifications, leading to better team alignment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educational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user engagement by implementing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optimal code coverage and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internal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efficiency and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application stacks, enhancing system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agile ceremonies to efficiently prioritize development tasks, ensuring timely communication of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collaboration and code integrity among team members, leading to 20% faster feature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Terraform,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GraphQL, REST API, JUnit, Selenium,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